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1" w:rsidRPr="00AB5071" w:rsidRDefault="00AB5071" w:rsidP="00AB5071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Приложение 11</w:t>
      </w:r>
    </w:p>
    <w:p w:rsidR="00AB5071" w:rsidRPr="00AB5071" w:rsidRDefault="00AB5071" w:rsidP="00AB50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AB5071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AB5071" w:rsidRPr="00AB5071" w:rsidRDefault="00AB5071" w:rsidP="00AB50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AB5071">
        <w:rPr>
          <w:rFonts w:ascii="Times New Roman" w:eastAsia="Calibri" w:hAnsi="Times New Roman" w:cs="Times New Roman"/>
          <w:b/>
          <w:caps/>
          <w:sz w:val="30"/>
          <w:szCs w:val="30"/>
        </w:rPr>
        <w:t>«БИОЛОГИЯ»</w:t>
      </w:r>
    </w:p>
    <w:p w:rsidR="00AB5071" w:rsidRPr="00AB5071" w:rsidRDefault="00AB5071" w:rsidP="00AB50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121"/>
          <w:sz w:val="30"/>
          <w:szCs w:val="30"/>
          <w:lang w:eastAsia="ru-RU"/>
        </w:rPr>
      </w:pP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aps/>
          <w:color w:val="000000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AB5071" w:rsidRPr="00AB5071" w:rsidRDefault="00AB5071" w:rsidP="00AB50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AB5071">
        <w:rPr>
          <w:rFonts w:ascii="Times New Roman" w:eastAsia="Calibri" w:hAnsi="Times New Roman" w:cs="Times New Roman"/>
          <w:sz w:val="30"/>
          <w:szCs w:val="30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– Мінск : Нац</w:t>
      </w:r>
      <w:r w:rsidRPr="00AB5071">
        <w:rPr>
          <w:rFonts w:ascii="Times New Roman" w:eastAsia="Calibri" w:hAnsi="Times New Roman" w:cs="Times New Roman"/>
          <w:sz w:val="30"/>
          <w:szCs w:val="30"/>
        </w:rPr>
        <w:t>.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ін-т адукацыі, 2017.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Биология.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AB5071">
        <w:rPr>
          <w:rFonts w:ascii="Times New Roman" w:eastAsia="Calibri" w:hAnsi="Times New Roman" w:cs="Times New Roman"/>
          <w:sz w:val="30"/>
          <w:szCs w:val="30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Минск: Нац. ин-т образования, 2017.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 клас. – Мінск : Нац. ін-т адукацыі, 2019.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Биология.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 класс. – Минск : Нац. ин-т образования, 2019.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t>VIII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</w:t>
      </w:r>
      <w:r w:rsidRPr="00AB5071">
        <w:rPr>
          <w:rFonts w:ascii="Times New Roman" w:eastAsia="Calibri" w:hAnsi="Times New Roman" w:cs="Times New Roman"/>
          <w:sz w:val="30"/>
          <w:szCs w:val="30"/>
        </w:rPr>
        <w:t>.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ін-т адукацыі, 2018.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Биология.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ІІІ класс. – Минск : Нац. ин-т образования, 2018.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Біялогія.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Биология.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AB5071">
        <w:rPr>
          <w:rFonts w:ascii="Times New Roman" w:eastAsia="Calibri" w:hAnsi="Times New Roman" w:cs="Times New Roman"/>
          <w:sz w:val="30"/>
          <w:szCs w:val="30"/>
        </w:rPr>
        <w:t>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Биология.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Біялогія.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AB5071" w:rsidRPr="00AB5071" w:rsidRDefault="00AB5071" w:rsidP="00AB507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Биология.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Минск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AB507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AB5071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AB5071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AB507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AB507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AB5071" w:rsidRPr="00AB5071" w:rsidRDefault="00AB5071" w:rsidP="00AB507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Біялогія. X–XI класы (базавы ўзровень). – Мінск : Нац. ін-т адукацыі, 2017.</w:t>
      </w:r>
    </w:p>
    <w:p w:rsidR="00AB5071" w:rsidRPr="00AB5071" w:rsidRDefault="00AB5071" w:rsidP="00AB507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Биология. Х–XІ классы (базовый уровень). – Минск : Нац. ин-т образования, 2017.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Біялогія. Х–</w:t>
      </w:r>
      <w:r w:rsidRPr="00AB5071">
        <w:rPr>
          <w:rFonts w:ascii="Times New Roman" w:eastAsia="Calibri" w:hAnsi="Times New Roman" w:cs="Times New Roman"/>
          <w:sz w:val="30"/>
          <w:szCs w:val="30"/>
        </w:rPr>
        <w:t>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 w:rsidRPr="00AB5071">
        <w:rPr>
          <w:rFonts w:ascii="Calibri" w:eastAsia="Calibri" w:hAnsi="Calibri" w:cs="Times New Roman"/>
        </w:rPr>
        <w:fldChar w:fldCharType="begin"/>
      </w:r>
      <w:r w:rsidRPr="00AB5071">
        <w:rPr>
          <w:rFonts w:ascii="Calibri" w:eastAsia="Calibri" w:hAnsi="Calibri" w:cs="Times New Roman"/>
        </w:rPr>
        <w:instrText xml:space="preserve"> HYPERLINK "https://adu.by/ru/" </w:instrText>
      </w:r>
      <w:r w:rsidRPr="00AB5071">
        <w:rPr>
          <w:rFonts w:ascii="Calibri" w:eastAsia="Calibri" w:hAnsi="Calibri" w:cs="Times New Roman"/>
        </w:rPr>
        <w:fldChar w:fldCharType="separate"/>
      </w:r>
      <w:r w:rsidRPr="00AB507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</w:t>
      </w:r>
      <w:r w:rsidRPr="00AB507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Биология. Х–</w:t>
      </w:r>
      <w:r w:rsidRPr="00AB5071">
        <w:rPr>
          <w:rFonts w:ascii="Times New Roman" w:eastAsia="Calibri" w:hAnsi="Times New Roman" w:cs="Times New Roman"/>
          <w:sz w:val="30"/>
          <w:szCs w:val="30"/>
        </w:rPr>
        <w:t>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(повышенный уровень). – </w:t>
      </w:r>
      <w:r w:rsidRPr="00AB5071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Минск,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2017 // </w:t>
      </w:r>
      <w:r w:rsidRPr="00AB5071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5" w:history="1">
        <w:r w:rsidRPr="00AB507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</w:hyperlink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AB507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AB5071" w:rsidRPr="00AB5071" w:rsidRDefault="00AB5071" w:rsidP="00AB507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6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Биология</w:t>
        </w:r>
      </w:hyperlink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t>Обращаем внимание,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что в 2019/2020 учебном году учащиеся 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 </w:t>
      </w:r>
      <w:r w:rsidRPr="00AB5071">
        <w:rPr>
          <w:rFonts w:ascii="Times New Roman" w:eastAsia="Calibri" w:hAnsi="Times New Roman" w:cs="Times New Roman"/>
          <w:sz w:val="30"/>
          <w:szCs w:val="30"/>
        </w:rPr>
        <w:t>класса будут обучаться по обновленной учебной программе. В учебную программу по учебному предмету «Биология» для V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ІІ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класса внесены следующие изменения: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вместо практических работ № 1 «Строение плодового тела шляпочных грибов» и № 2 «Сравнение внешнего строения папоротника и хвоща» проводятся демонстрации;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вместо практической работы № 9 «Определение всхожести семян» проводится демонстрационный опыт;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исключены практические работы № 6 «Прорастание почек на клубне картофеля (опыт в домашних условиях)» и № 10 «Подготовка почвы к посеву. Посев семян и высаживание рассады. Уход за посевами».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В связи с поэтапным переходом на обновленное содержание образования, направленное на реализацию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подхода, </w:t>
      </w:r>
      <w:r w:rsidRPr="00AB507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2019/2020 учебном году по новым учебным программам будут учиться учащиеся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класса.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В учебную программу для </w:t>
      </w:r>
      <w:r w:rsidRPr="00AB5071">
        <w:rPr>
          <w:rFonts w:ascii="Times New Roman" w:eastAsia="Calibri" w:hAnsi="Times New Roman" w:cs="Times New Roman"/>
          <w:bCs/>
          <w:caps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bCs/>
          <w:caps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bCs/>
          <w:sz w:val="30"/>
          <w:szCs w:val="30"/>
        </w:rPr>
        <w:t>класса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внесены следующие изменения: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>изменена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последовательность изучения разделов всего курса;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B5071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добавлены</w:t>
      </w:r>
      <w:r w:rsidRPr="00AB507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во все разделы учебной программы требования к результатам учебной деятельности учащихся;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>сокращен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учебный материал раздела «Регуляция функций в организме» до одной темы, которая перенесена в раздел «Нервная система»;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включен </w:t>
      </w:r>
      <w:r w:rsidRPr="00AB5071">
        <w:rPr>
          <w:rFonts w:ascii="Times New Roman" w:eastAsia="Calibri" w:hAnsi="Times New Roman" w:cs="Times New Roman"/>
          <w:sz w:val="30"/>
          <w:szCs w:val="30"/>
        </w:rPr>
        <w:t>в раздел «Внутренняя среда организма»</w:t>
      </w: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</w:rPr>
        <w:t>демонстрационный опыт</w:t>
      </w: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</w:rPr>
        <w:t>№3 «Основные показатели общего анализа крови (на модели)»;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включен </w:t>
      </w:r>
      <w:r w:rsidRPr="00AB5071">
        <w:rPr>
          <w:rFonts w:ascii="Times New Roman" w:eastAsia="Calibri" w:hAnsi="Times New Roman" w:cs="Times New Roman"/>
          <w:sz w:val="30"/>
          <w:szCs w:val="30"/>
        </w:rPr>
        <w:t>в раздел «Дыхательная система»</w:t>
      </w: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</w:rPr>
        <w:t>демонстрационный опыт</w:t>
      </w: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</w:rPr>
        <w:t>№6 «Определение различий жизненной емкости легких у лиц разного пола, разного уровня физического развития путем надувания воздушного шарика»;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включена </w:t>
      </w:r>
      <w:r w:rsidRPr="00AB5071">
        <w:rPr>
          <w:rFonts w:ascii="Times New Roman" w:eastAsia="Calibri" w:hAnsi="Times New Roman" w:cs="Times New Roman"/>
          <w:sz w:val="30"/>
          <w:szCs w:val="30"/>
        </w:rPr>
        <w:t>в раздел «Пищеварительная система» практическая работа №3 «Составление суточного рациона и режима питания».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2. Учебные издания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будет использоваться </w:t>
      </w:r>
      <w:r w:rsidRPr="00AB5071">
        <w:rPr>
          <w:rFonts w:ascii="Times New Roman" w:eastAsia="Calibri" w:hAnsi="Times New Roman" w:cs="Times New Roman"/>
          <w:b/>
          <w:i/>
          <w:sz w:val="30"/>
          <w:szCs w:val="30"/>
        </w:rPr>
        <w:t>новое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b/>
          <w:i/>
          <w:sz w:val="30"/>
          <w:szCs w:val="30"/>
        </w:rPr>
        <w:t>учебное пособие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«Биология» для 9 классов учреждений общего среднего образования с русским (белорусским) языком обучения / О.Л. Борисов, А.А. Антипенко, О.Н. Рогожников. – 1-е изд. – Минск: Народная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zh-CN"/>
        </w:rPr>
      </w:pPr>
      <w:r w:rsidRPr="00AB507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Электронные версии учебных пособий размещены на национальном образовательном портале: (</w:t>
      </w:r>
      <w:hyperlink r:id="rId7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http://e-padruchnik.adu.by/</w:t>
        </w:r>
      </w:hyperlink>
      <w:r w:rsidRPr="00AB5071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)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i/>
          <w:sz w:val="30"/>
          <w:szCs w:val="30"/>
        </w:rPr>
        <w:t>Особенности нового учебного пособия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 xml:space="preserve">Каждая глава учебного пособия начинается с краткого вступления, раскрывающего ее главную идею. 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Вопросы рубрики «Вспомните» помогут учащимся актуализировать знания по ранее изученному материалу и проверить готовность к освоению новой темы.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Материал, содержащийся в рубрике «Как вы думаете», направлен на развитие критического мышления и позволит учащимся высказать собственное суждение, которое затем можно соотнести с информацией, изложенной в тексте учебного пособия.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Дополнительный материал (интересные факты, сведения, имеющие практическое значение, а также краткие биографические справки о выдающихся ученых) приводится в рубриках: «Это интересно», «Обратите внимание», «Известные ученые», «Историческая справка», «Улыбнитесь», «Тем, кто хочет знать больше».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lastRenderedPageBreak/>
        <w:t>Рубрика «Индивидуальные домашние исследования» предлагает задания, способствующие развитию навыков анализа. Выполнение данных заданий не является обязательным для всех учащихся класса.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QR-код позволяет с помощью смартфона или планшета перейти к рекомендованным к просмотру видеороликам.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Обязательные для усвоения термины и понятия выделены жирным шрифтом, а те, на которые необходимо обратить внимание, – курсивом. В случае затруднений можно воспользоваться словарем, размещенным в конце книги. Для сокращения объема параграфов часть материала представлена в виде таблиц.</w:t>
      </w:r>
    </w:p>
    <w:p w:rsidR="00AB5071" w:rsidRPr="00AB5071" w:rsidRDefault="00AB5071" w:rsidP="00AB507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новым учебным пособием размещены на </w:t>
      </w:r>
      <w:r w:rsidRPr="00AB5071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национальном образовательном портале: </w:t>
      </w:r>
      <w:hyperlink r:id="rId8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Биология</w:t>
        </w:r>
      </w:hyperlink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AB5071">
        <w:rPr>
          <w:rFonts w:ascii="Times New Roman" w:eastAsia="Times New Roman" w:hAnsi="Times New Roman" w:cs="Times New Roman"/>
          <w:sz w:val="30"/>
          <w:szCs w:val="30"/>
        </w:rPr>
        <w:t>Дополнительный материал, а также тестовые задания, с помощью которых можно проверить знания, размещены на национальном образовательном портале</w:t>
      </w:r>
      <w:proofErr w:type="gramStart"/>
      <w:r w:rsidRPr="00AB50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9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Биология</w:t>
        </w:r>
      </w:hyperlink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b/>
          <w:sz w:val="30"/>
          <w:szCs w:val="28"/>
          <w:lang w:val="be-BY"/>
        </w:rPr>
        <w:t>Обращаем внимание,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AB5071">
        <w:rPr>
          <w:rFonts w:ascii="Times New Roman" w:eastAsia="Calibri" w:hAnsi="Times New Roman" w:cs="Times New Roman"/>
          <w:sz w:val="30"/>
          <w:szCs w:val="30"/>
        </w:rPr>
        <w:t>«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Компетентностный подход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AB5071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AB5071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AB5071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AB5071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в контексте компетентностного подхода.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2019/2020 учебному году подготовлены </w:t>
      </w:r>
      <w:r w:rsidRPr="00AB507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новые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B507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издания для учителей: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«Биология. 6–7 классы. Дидактические и диагностические материалы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автора Е.В. Борщевской (серия «Компетентностный подход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);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«Биология. 8–9 классы. Дидактические и диагностические материалы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авторов М.Л. Минец, А.С. Чубаровой, Е.В. Борщевской (серия «Компетентностный подход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);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«Биология в 6 классе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автора Е.В. Борщевской.</w:t>
      </w:r>
    </w:p>
    <w:p w:rsidR="00AB5071" w:rsidRPr="00AB5071" w:rsidRDefault="00AB5071" w:rsidP="00AB507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«Биология» в 2019/2020 учебном году размещена на национальном образовательном портале </w:t>
      </w:r>
      <w:r w:rsidRPr="00AB5071">
        <w:rPr>
          <w:rFonts w:ascii="Calibri" w:eastAsia="Calibri" w:hAnsi="Calibri" w:cs="Times New Roman"/>
        </w:rPr>
        <w:fldChar w:fldCharType="begin"/>
      </w:r>
      <w:r w:rsidRPr="00AB5071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"https://adu.by/ru/homepage/obrazovatelnyj-protses-2019-2020-uchebnyj-god/obshchee-srednee-obrazovanie/202-uchebnye-predmety-v-xi-klassy/1287-biologiya.html" </w:instrText>
      </w:r>
      <w:r w:rsidRPr="00AB5071">
        <w:rPr>
          <w:rFonts w:ascii="Calibri" w:eastAsia="Calibri" w:hAnsi="Calibri" w:cs="Times New Roman"/>
        </w:rPr>
        <w:fldChar w:fldCharType="separate"/>
      </w:r>
      <w:r w:rsidRPr="00AB507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Биология</w:t>
      </w:r>
      <w:r w:rsidRPr="00AB507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:rsidR="00AB5071" w:rsidRPr="00AB5071" w:rsidRDefault="00AB5071" w:rsidP="00AB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30"/>
          <w:szCs w:val="30"/>
          <w:lang w:eastAsia="ru-RU"/>
        </w:rPr>
      </w:pPr>
      <w:r w:rsidRPr="00AB5071">
        <w:rPr>
          <w:rFonts w:ascii="Times New Roman" w:eastAsia="Calibri" w:hAnsi="Times New Roman" w:cs="Times New Roman"/>
          <w:color w:val="212121"/>
          <w:sz w:val="30"/>
          <w:szCs w:val="30"/>
          <w:lang w:eastAsia="ru-RU"/>
        </w:rPr>
        <w:t>При организации изучения в VIII–</w:t>
      </w:r>
      <w:r w:rsidRPr="00AB5071">
        <w:rPr>
          <w:rFonts w:ascii="Times New Roman" w:eastAsia="Calibri" w:hAnsi="Times New Roman" w:cs="Times New Roman"/>
          <w:color w:val="212121"/>
          <w:sz w:val="30"/>
          <w:szCs w:val="30"/>
          <w:lang w:val="en-US" w:eastAsia="ru-RU"/>
        </w:rPr>
        <w:t>IX</w:t>
      </w:r>
      <w:r w:rsidRPr="00AB5071">
        <w:rPr>
          <w:rFonts w:ascii="Times New Roman" w:eastAsia="Calibri" w:hAnsi="Times New Roman" w:cs="Times New Roman"/>
          <w:color w:val="212121"/>
          <w:sz w:val="30"/>
          <w:szCs w:val="30"/>
          <w:lang w:eastAsia="ru-RU"/>
        </w:rPr>
        <w:t xml:space="preserve"> классах учебного предмета «Биология» </w:t>
      </w:r>
      <w:r w:rsidRPr="00AB507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 повышенном уровне</w:t>
      </w:r>
      <w:r w:rsidRPr="00AB5071">
        <w:rPr>
          <w:rFonts w:ascii="Times New Roman" w:eastAsia="Calibri" w:hAnsi="Times New Roman" w:cs="Times New Roman"/>
          <w:color w:val="212121"/>
          <w:sz w:val="30"/>
          <w:szCs w:val="30"/>
          <w:lang w:eastAsia="ru-RU"/>
        </w:rPr>
        <w:t xml:space="preserve"> можно руководствоваться следующими рекомендациями (</w:t>
      </w:r>
      <w:r w:rsidRPr="00AB5071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</w:t>
      </w:r>
      <w:r w:rsidRPr="00AB5071">
        <w:rPr>
          <w:rFonts w:ascii="Times New Roman" w:eastAsia="Calibri" w:hAnsi="Times New Roman" w:cs="Times New Roman"/>
          <w:color w:val="212121"/>
          <w:sz w:val="30"/>
          <w:szCs w:val="30"/>
          <w:lang w:eastAsia="ru-RU"/>
        </w:rPr>
        <w:t>).</w:t>
      </w:r>
    </w:p>
    <w:p w:rsidR="00AB5071" w:rsidRPr="00AB5071" w:rsidRDefault="00AB5071" w:rsidP="00AB5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AB5071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</w:t>
      </w:r>
    </w:p>
    <w:p w:rsidR="00AB5071" w:rsidRPr="00AB5071" w:rsidRDefault="00AB5071" w:rsidP="00AB50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«Биология» </w:t>
      </w:r>
    </w:p>
    <w:p w:rsidR="00AB5071" w:rsidRPr="00AB5071" w:rsidRDefault="00AB5071" w:rsidP="00AB50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AB5071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AB5071">
        <w:rPr>
          <w:rFonts w:ascii="Times New Roman" w:eastAsia="Calibri" w:hAnsi="Times New Roman" w:cs="Times New Roman"/>
          <w:i/>
          <w:sz w:val="30"/>
          <w:szCs w:val="30"/>
        </w:rPr>
        <w:t>–</w:t>
      </w:r>
      <w:r w:rsidRPr="00AB5071">
        <w:rPr>
          <w:rFonts w:ascii="Times New Roman" w:eastAsia="Calibri" w:hAnsi="Times New Roman" w:cs="Times New Roman"/>
          <w:i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559"/>
        <w:gridCol w:w="3260"/>
      </w:tblGrid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уровне (добавление 1 часа)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уровне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(добавление 2 часов)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(виды работ)</w:t>
            </w:r>
          </w:p>
        </w:tc>
      </w:tr>
      <w:tr w:rsidR="00AB5071" w:rsidRPr="00AB5071" w:rsidTr="00E06671">
        <w:tc>
          <w:tcPr>
            <w:tcW w:w="9639" w:type="dxa"/>
            <w:gridSpan w:val="5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животных 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полученных </w:t>
            </w: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Кишечнопо-лостные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«Тип Кишечнополостные».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Плоские черви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(2+3)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</w:t>
            </w: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 «Тип Плоские черви».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Тип Круглые черви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(2+3)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«Тип Круглые черви».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Кольчатые черви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(3+3)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«Тип Кольчатые черви».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Моллюски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(3+3)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творческих, практико-ориентированных и тестовых заданий.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rPr>
          <w:trHeight w:val="300"/>
        </w:trPr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Членистоногие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15: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25 (15+10):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34 (15+19)</w:t>
            </w: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</w:t>
            </w:r>
          </w:p>
          <w:p w:rsidR="00AB5071" w:rsidRPr="00AB5071" w:rsidRDefault="00AB5071" w:rsidP="00AB507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5071" w:rsidRPr="00AB5071" w:rsidTr="00E06671">
        <w:trPr>
          <w:trHeight w:val="1080"/>
        </w:trPr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характеристика типа Членистоногие</w:t>
            </w:r>
          </w:p>
        </w:tc>
        <w:tc>
          <w:tcPr>
            <w:tcW w:w="1418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(3+4)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«Класс Ракообразные».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(2+5)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Насекомые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(9+5)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(9+9)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</w:t>
            </w: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компетенций с помощью дидактических и диагностических материалов темы «Класс Насекомые».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rPr>
          <w:trHeight w:val="225"/>
        </w:trPr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Тип Хордовые: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33: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50 (33+17):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66 (33+33):</w:t>
            </w: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</w:t>
            </w:r>
          </w:p>
        </w:tc>
      </w:tr>
      <w:tr w:rsidR="00AB5071" w:rsidRPr="00AB5071" w:rsidTr="00E06671">
        <w:trPr>
          <w:trHeight w:val="330"/>
        </w:trPr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признаки хордовых животных</w:t>
            </w:r>
          </w:p>
        </w:tc>
        <w:tc>
          <w:tcPr>
            <w:tcW w:w="1418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Надкласс Рыбы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«Надкласс Рыбы».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(4+6)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творческих, практико-ориентированных и тестовых заданий.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Птицы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(7+4)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(7+8)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«Класс Птицы».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(12+7)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(12+9)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творческих, практико-ориентированных и тестовых заданий.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учебно-познавательных компетенций с помощью дидактических и диагностических материалов темы «Класс Млекопитающие».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Животный мир и хозяйственная деятельность человека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(4+1)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(4+3)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знаний о животном мире; многообразии животных лесов, водоемов и открытых территорий, синантропных животных; о воздействии деятельности человека на животных; о заповедных территориях Беларуси; о Красной Книге Республики Беларусь 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1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1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71" w:rsidRPr="00AB5071" w:rsidTr="00E06671">
        <w:tc>
          <w:tcPr>
            <w:tcW w:w="9639" w:type="dxa"/>
            <w:gridSpan w:val="5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1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Клетки, ткани, органы и системы органов человека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«Клетки, ткани, органы и системы органов человека».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(6+2)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(6+4)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«Нервная система».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(4+3)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(4+5)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«Сенсорная система».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Эндокринная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«Эндокринная система».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(4+6)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«Опорно-двигательный аппарат».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(5+3)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(5+6)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«Внутренняя среда организма».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(4+3)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(4+6)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</w:t>
            </w:r>
            <w:proofErr w:type="gramStart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(4+7)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«Дыхательная система». 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полученных </w:t>
            </w: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Пищеварите-льная</w:t>
            </w:r>
            <w:proofErr w:type="spellEnd"/>
            <w:proofErr w:type="gramEnd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(5+7)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«Пищеварительная система».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«Выделительная система».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Кожа – покров тела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(3+5)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«Кожа – покров тела».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Репродуктив-ная</w:t>
            </w:r>
            <w:proofErr w:type="spellEnd"/>
            <w:proofErr w:type="gramEnd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proofErr w:type="gramStart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Индивидуаль-ное</w:t>
            </w:r>
            <w:proofErr w:type="spellEnd"/>
            <w:proofErr w:type="gramEnd"/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человека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(2+6)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«Репродуктивная система. Индивидуальное развитие человека».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(2+4)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«Высшая нервная деятельность».</w:t>
            </w:r>
          </w:p>
          <w:p w:rsidR="00AB5071" w:rsidRPr="00AB5071" w:rsidRDefault="00AB5071" w:rsidP="00AB507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Резервное </w:t>
            </w:r>
            <w:r w:rsidRPr="00AB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5071" w:rsidRPr="00AB5071" w:rsidTr="00E06671">
        <w:tc>
          <w:tcPr>
            <w:tcW w:w="1843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5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AB5071" w:rsidRPr="00AB5071" w:rsidRDefault="00AB5071" w:rsidP="00AB5071">
            <w:pPr>
              <w:spacing w:after="0" w:line="240" w:lineRule="auto"/>
              <w:ind w:firstLine="1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Календарно-тематическое планирование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К 2019/2020 учебному году издано примерное календарно-тематическое планирование по учебному предмету «Биология»: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«Биология.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AB5071">
        <w:rPr>
          <w:rFonts w:ascii="Times New Roman" w:eastAsia="Calibri" w:hAnsi="Times New Roman" w:cs="Times New Roman"/>
          <w:sz w:val="30"/>
          <w:szCs w:val="30"/>
        </w:rPr>
        <w:t>–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классы</w:t>
      </w:r>
      <w:r w:rsidRPr="00AB5071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«Биология.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AB5071">
        <w:rPr>
          <w:rFonts w:ascii="Times New Roman" w:eastAsia="Calibri" w:hAnsi="Times New Roman" w:cs="Times New Roman"/>
          <w:sz w:val="30"/>
          <w:szCs w:val="30"/>
        </w:rPr>
        <w:t>–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AB5071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, 2019).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AB5071" w:rsidRPr="00AB5071" w:rsidRDefault="00AB5071" w:rsidP="00AB50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«Биология.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» (Минск: Нац. ин-т образования,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AB5071" w:rsidRPr="00AB5071" w:rsidRDefault="00AB5071" w:rsidP="00AB50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«Биология.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</w:t>
      </w:r>
      <w:r w:rsidRPr="00AB5071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для </w:t>
      </w:r>
      <w:r w:rsidRPr="00AB507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 размещено на национальном образовательном портале:</w:t>
      </w:r>
      <w:r w:rsidRPr="00AB5071">
        <w:rPr>
          <w:rFonts w:ascii="Calibri" w:eastAsia="Calibri" w:hAnsi="Calibri" w:cs="Times New Roman"/>
        </w:rPr>
        <w:t xml:space="preserve"> </w:t>
      </w:r>
      <w:hyperlink r:id="rId10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Биология</w:t>
        </w:r>
      </w:hyperlink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5. Особенности организации образовательного процесса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рамках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AB5071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размещен на национальном образовательном портале: </w:t>
      </w:r>
      <w:hyperlink r:id="rId11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www.adu.by / Образовательный процесс. 2019/2020 учебный год / Организация воспитания</w:t>
        </w:r>
      </w:hyperlink>
      <w:r w:rsidRPr="00AB507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Обращаем внимание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на то, что </w:t>
      </w:r>
      <w:r w:rsidRPr="00AB5071">
        <w:rPr>
          <w:rFonts w:ascii="Times New Roman" w:eastAsia="Calibri" w:hAnsi="Times New Roman" w:cs="Times New Roman"/>
          <w:bCs/>
          <w:sz w:val="30"/>
          <w:szCs w:val="30"/>
        </w:rPr>
        <w:t>проведение практических и</w:t>
      </w:r>
      <w:r w:rsidRPr="00AB507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AB5071">
        <w:rPr>
          <w:rFonts w:ascii="Times New Roman" w:eastAsia="Calibri" w:hAnsi="Times New Roman" w:cs="Times New Roman"/>
          <w:bCs/>
          <w:sz w:val="30"/>
          <w:szCs w:val="30"/>
        </w:rPr>
        <w:t xml:space="preserve">лабораторных работ, лабораторных опытов, </w:t>
      </w:r>
      <w:r w:rsidRPr="00AB507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экскурсий </w:t>
      </w:r>
      <w:r w:rsidRPr="00AB5071">
        <w:rPr>
          <w:rFonts w:ascii="Times New Roman" w:eastAsia="Calibri" w:hAnsi="Times New Roman" w:cs="Times New Roman"/>
          <w:sz w:val="30"/>
          <w:szCs w:val="30"/>
        </w:rPr>
        <w:t>предусмотрено учебной программой, их выполнение обязательно в каждом классе.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Отчеты по итогам экскурсий, о выполнении лабораторных опытов, практических работ проверяются у каждого учащегося не реже одного раза в месяц. </w:t>
      </w:r>
    </w:p>
    <w:p w:rsidR="00AB5071" w:rsidRPr="00AB5071" w:rsidRDefault="00AB5071" w:rsidP="00AB50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Отметки за лабораторные работы выставляются в тетради для обучающих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AB5071" w:rsidRPr="00AB5071" w:rsidRDefault="00AB5071" w:rsidP="00AB507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выборе </w:t>
      </w:r>
      <w:r w:rsidRPr="00AB50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домашнего задания</w:t>
      </w: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рекомендуем ориентироваться на</w:t>
      </w:r>
      <w:r w:rsidRPr="00AB5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примерное календарно-тематическое планирование по учебному предмету </w:t>
      </w: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B5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Биология</w:t>
      </w: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B50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</w:t>
      </w:r>
      <w:r w:rsidRPr="00AB507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B507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классов, где в графе «Домашнее задание» определено конкретное задание по каждой теме. Обращаем внимание, что неизученный учебный материал, в том числе дополнительный, изложенный мелким шрифтом, а также материал рубрик «Индивидуальные домашние исследования» и «Тем, кто хочет знать больше» недопустимо задавать на дом. Домашнее задание следует задавать в соответствии с содержанием изучаемого материала параграфа и предлагаемых в нем контрольных вопросов и заданий. Не все задания являются обязательными для выполнения. Задания творческого характера с использованием различных источников информации, в том числе </w:t>
      </w:r>
      <w:proofErr w:type="gramStart"/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интернет-источников</w:t>
      </w:r>
      <w:proofErr w:type="gramEnd"/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могут быть предложены для самостоятельного выполнения только по желанию учащихся.</w:t>
      </w:r>
    </w:p>
    <w:p w:rsidR="00AB5071" w:rsidRPr="00AB5071" w:rsidRDefault="00AB5071" w:rsidP="00AB507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:rsidR="00AB5071" w:rsidRPr="00AB5071" w:rsidRDefault="00AB5071" w:rsidP="00AB507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</w:pPr>
      <w:r w:rsidRPr="00AB507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B5071">
        <w:rPr>
          <w:rFonts w:ascii="Times New Roman" w:eastAsia="Times New Roman" w:hAnsi="Times New Roman" w:cs="Courier New"/>
          <w:sz w:val="30"/>
          <w:szCs w:val="30"/>
          <w:lang w:eastAsia="ru-RU"/>
        </w:rPr>
        <w:t>а первом учебном занятии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  <w:t>Обучение правилам безопасного поведения» (</w:t>
      </w:r>
      <w:r w:rsidRPr="00AB5071">
        <w:rPr>
          <w:rFonts w:ascii="Times New Roman" w:eastAsia="Times New Roman" w:hAnsi="Times New Roman" w:cs="Courier New"/>
          <w:sz w:val="30"/>
          <w:szCs w:val="30"/>
          <w:lang w:eastAsia="ru-RU"/>
        </w:rPr>
        <w:t>или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  <w:t xml:space="preserve"> «ОПБП»)</w:t>
      </w:r>
      <w:r w:rsidRPr="00AB5071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 в классном журнале в графе 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  <w:t>«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val="be-BY" w:eastAsia="ru-RU"/>
        </w:rPr>
        <w:t>Змест вучэбных заняткаў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  <w:t xml:space="preserve">» </w:t>
      </w:r>
      <w:r w:rsidRPr="00AB5071">
        <w:rPr>
          <w:rFonts w:ascii="Times New Roman" w:eastAsia="Times New Roman" w:hAnsi="Times New Roman" w:cs="Courier New"/>
          <w:iCs/>
          <w:sz w:val="30"/>
          <w:szCs w:val="30"/>
          <w:lang w:eastAsia="ru-RU"/>
        </w:rPr>
        <w:t>(</w:t>
      </w:r>
      <w:r w:rsidRPr="00AB5071">
        <w:rPr>
          <w:rFonts w:ascii="Times New Roman" w:eastAsia="Times New Roman" w:hAnsi="Times New Roman" w:cs="Courier New"/>
          <w:sz w:val="30"/>
          <w:szCs w:val="30"/>
          <w:lang w:eastAsia="ru-RU"/>
        </w:rPr>
        <w:t>перед записью темы урока)</w:t>
      </w:r>
      <w:r w:rsidRPr="00AB5071">
        <w:rPr>
          <w:rFonts w:ascii="Times New Roman" w:eastAsia="Times New Roman" w:hAnsi="Times New Roman" w:cs="Courier New"/>
          <w:i/>
          <w:iCs/>
          <w:sz w:val="30"/>
          <w:szCs w:val="30"/>
          <w:lang w:eastAsia="ru-RU"/>
        </w:rPr>
        <w:t>.</w:t>
      </w:r>
    </w:p>
    <w:p w:rsidR="00AB5071" w:rsidRPr="00AB5071" w:rsidRDefault="00AB5071" w:rsidP="00AB507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bCs/>
          <w:sz w:val="30"/>
          <w:szCs w:val="30"/>
        </w:rPr>
        <w:t>Деление класса на группы при изучении учебного предмета «Биология» осуществляется в соответствии</w:t>
      </w: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с пунктами 54 и 57 Положения об учреждении общего среднего образования.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2" w:history="1"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https://www.adu.by/ Образовательный процесс. 2019/2020 учебный год / </w:t>
        </w:r>
        <w:r w:rsidRPr="00AB50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lastRenderedPageBreak/>
          <w:t>Общее среднее образование / Учебные предметы. V–XI классы / Биология</w:t>
        </w:r>
      </w:hyperlink>
      <w:r w:rsidRPr="00AB5071">
        <w:rPr>
          <w:rFonts w:ascii="Calibri" w:eastAsia="Calibri" w:hAnsi="Calibri" w:cs="Times New Roman"/>
        </w:rPr>
        <w:t>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B5071">
        <w:rPr>
          <w:rFonts w:ascii="Times New Roman" w:eastAsia="Calibri" w:hAnsi="Times New Roman" w:cs="Times New Roman"/>
          <w:b/>
          <w:sz w:val="30"/>
          <w:szCs w:val="30"/>
          <w:u w:val="single"/>
        </w:rPr>
        <w:t>6. Организация методической работы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Для методической работы с учителями биологии (на уровне района и учреждений образования) в 2019/2020 учебном году предлагается общая методическая тема </w:t>
      </w:r>
      <w:r w:rsidRPr="00AB5071">
        <w:rPr>
          <w:rFonts w:ascii="Times New Roman" w:eastAsia="Calibri" w:hAnsi="Times New Roman" w:cs="Times New Roman"/>
          <w:b/>
          <w:i/>
          <w:sz w:val="30"/>
          <w:szCs w:val="30"/>
        </w:rPr>
        <w:t>«Развитие предметно-методических компетенций учителей биологии в условиях обновления содержания образования».</w:t>
      </w:r>
    </w:p>
    <w:p w:rsidR="00AB5071" w:rsidRPr="00AB5071" w:rsidRDefault="00AB5071" w:rsidP="00AB5071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В течение года рекомендуется провести 4 заседания методических объединений учителей биологии,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Обращаем внимание, что недопустимо требовать различные письменные анализы и отчеты о проведенных методических мероприятиях.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На августовских предметных секциях учителей биологии рекомендуется обсудить следующие вопросы:</w:t>
      </w:r>
    </w:p>
    <w:p w:rsidR="00AB5071" w:rsidRPr="00AB5071" w:rsidRDefault="00AB5071" w:rsidP="00AB5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1. Нормативное правовое и научно-методическое обеспечение образовательного процесса по биологии в 2019/2020 учебном году:</w:t>
      </w:r>
    </w:p>
    <w:p w:rsidR="00AB5071" w:rsidRPr="00AB5071" w:rsidRDefault="00AB5071" w:rsidP="00AB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образовательные стандарты общего среднего образования; </w:t>
      </w:r>
    </w:p>
    <w:p w:rsidR="00AB5071" w:rsidRPr="00AB5071" w:rsidRDefault="00AB5071" w:rsidP="00AB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обновленные учебные программы для </w:t>
      </w:r>
      <w:r w:rsidRPr="00AB5071">
        <w:rPr>
          <w:rFonts w:ascii="Times New Roman" w:eastAsia="Calibri" w:hAnsi="Times New Roman" w:cs="Times New Roman"/>
          <w:sz w:val="30"/>
          <w:szCs w:val="28"/>
          <w:lang w:val="en-US"/>
        </w:rPr>
        <w:t>VII</w:t>
      </w:r>
      <w:r w:rsidRPr="00AB5071">
        <w:rPr>
          <w:rFonts w:ascii="Times New Roman" w:eastAsia="Calibri" w:hAnsi="Times New Roman" w:cs="Times New Roman"/>
          <w:sz w:val="30"/>
          <w:szCs w:val="28"/>
        </w:rPr>
        <w:t xml:space="preserve"> и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IX классов по учебному предмету </w:t>
      </w:r>
      <w:r w:rsidRPr="00AB5071">
        <w:rPr>
          <w:rFonts w:ascii="Times New Roman" w:eastAsia="Calibri" w:hAnsi="Times New Roman" w:cs="Times New Roman"/>
          <w:sz w:val="30"/>
          <w:szCs w:val="30"/>
        </w:rPr>
        <w:t>«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Биология</w:t>
      </w:r>
      <w:r w:rsidRPr="00AB5071">
        <w:rPr>
          <w:rFonts w:ascii="Times New Roman" w:eastAsia="Calibri" w:hAnsi="Times New Roman" w:cs="Times New Roman"/>
          <w:sz w:val="30"/>
          <w:szCs w:val="30"/>
        </w:rPr>
        <w:t>»</w:t>
      </w: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;</w:t>
      </w:r>
    </w:p>
    <w:p w:rsidR="00AB5071" w:rsidRPr="00AB5071" w:rsidRDefault="00AB5071" w:rsidP="00AB5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новые учебные пособия по биологии и особенности работы с ними;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эффективность использования в образовательном процессе компонентов учебно-методических комплексов по учебному предмету «Биология».</w:t>
      </w:r>
    </w:p>
    <w:p w:rsidR="00AB5071" w:rsidRPr="00AB5071" w:rsidRDefault="00AB5071" w:rsidP="00AB5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2. Анализ результатов работы методических формирований учителей биологии в 2018/2019 учебном году. Планирование работы методических формирований в 2019/2020 учебном году.</w:t>
      </w:r>
    </w:p>
    <w:p w:rsidR="00AB5071" w:rsidRPr="00AB5071" w:rsidRDefault="00AB5071" w:rsidP="00AB50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B5071">
        <w:rPr>
          <w:rFonts w:ascii="Times New Roman" w:eastAsia="Calibri" w:hAnsi="Times New Roman" w:cs="Times New Roman"/>
          <w:sz w:val="30"/>
          <w:szCs w:val="28"/>
          <w:lang w:val="be-BY"/>
        </w:rPr>
        <w:t>В течение учебного года на заседаниях методических формирований учителей биологии рекомендуется рассмотреть следующие темы: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  <w:lang w:val="be-BY"/>
        </w:rPr>
        <w:t>1. </w:t>
      </w:r>
      <w:r w:rsidRPr="00AB5071">
        <w:rPr>
          <w:rFonts w:ascii="Times New Roman" w:eastAsia="Calibri" w:hAnsi="Times New Roman" w:cs="Times New Roman"/>
          <w:sz w:val="30"/>
          <w:szCs w:val="30"/>
        </w:rPr>
        <w:t>Пути совершенствования предметно-методических компетенций учителей биологии.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2. Формирование читательской и естественнонаучной грамотности учащихся в процессе решения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>-ориентированных задач на уроках биологии.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3. Развитие исследовательских компетенций педагогов.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lastRenderedPageBreak/>
        <w:t>4. Эффективное использование электронных образовательных ресурсов при изучении биологии.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5. Результативное оценивание учащихся посредством использования приемов обратной связи, </w:t>
      </w:r>
      <w:proofErr w:type="spellStart"/>
      <w:r w:rsidRPr="00AB5071">
        <w:rPr>
          <w:rFonts w:ascii="Times New Roman" w:eastAsia="Calibri" w:hAnsi="Times New Roman" w:cs="Times New Roman"/>
          <w:sz w:val="30"/>
          <w:szCs w:val="30"/>
        </w:rPr>
        <w:t>взаимооценки</w:t>
      </w:r>
      <w:proofErr w:type="spellEnd"/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 и самооценки.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6. Повышение профессиональной компетенции учителей биологии в процессе аттестации.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7. Эффективность самообразовательной деятельности учителей биологии в совершенствовании предметно-методических компетенций.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AB5071" w:rsidRPr="00AB5071" w:rsidRDefault="00AB5071" w:rsidP="00AB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t xml:space="preserve">Подробные рекомендации по содержанию и организации методической работы с учителями биологии в 2019/2020 учебном году будут размещены на сайте Академии последипломного образования </w:t>
      </w:r>
      <w:r w:rsidRPr="00AB5071"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(</w:t>
      </w:r>
      <w:hyperlink r:id="rId13" w:history="1">
        <w:r w:rsidRPr="00AB5071">
          <w:rPr>
            <w:rFonts w:ascii="Times New Roman" w:eastAsia="Times New Roman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www.academy.edu.by</w:t>
        </w:r>
      </w:hyperlink>
      <w:r w:rsidRPr="00AB5071"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).</w:t>
      </w:r>
    </w:p>
    <w:p w:rsidR="00AB5071" w:rsidRPr="00AB5071" w:rsidRDefault="00AB5071" w:rsidP="00AB507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AB5071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CB0121" w:rsidRPr="00AB5071" w:rsidRDefault="00CB0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121" w:rsidRPr="00AB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1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AB5071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87-biologiya.html" TargetMode="External"/><Relationship Id="rId13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yperlink" Target="https://adu.by/ru/homepage/obrazovatelnyj-protses-2019-2020-uchebnyj-god/obshchee-srednee-obrazovanie/202-uchebnye-predmety-v-xi-klassy/1287-biolog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87-biologiya.html" TargetMode="External"/><Relationship Id="rId11" Type="http://schemas.openxmlformats.org/officeDocument/2006/relationships/hyperlink" Target="https://adu.by/ru/homepage/obrazovatelnyj-protses-2019-2020-uchebnyj-god/organizatsiya-vospitaniya.html" TargetMode="External"/><Relationship Id="rId5" Type="http://schemas.openxmlformats.org/officeDocument/2006/relationships/hyperlink" Target="https://adu.by/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u.by/ru/homepage/obrazovatelnyj-protses-2019-2020-uchebnyj-god/obshchee-srednee-obrazovanie/202-uchebnye-predmety-v-xi-klassy/1287-biolog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-2019-2020-uchebnyj-god/obshchee-srednee-obrazovanie/202-uchebnye-predmety-v-xi-klassy/1287-biolog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2019-07-19T14:17:00Z</dcterms:created>
  <dcterms:modified xsi:type="dcterms:W3CDTF">2019-07-19T14:28:00Z</dcterms:modified>
</cp:coreProperties>
</file>