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1A3564" w:rsidRPr="007948D2" w:rsidRDefault="001A3564" w:rsidP="001A356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1A3564" w:rsidRPr="00300AFF" w:rsidRDefault="001A3564" w:rsidP="001A356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 w:rsidRPr="00300AFF"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  <w:t>«</w:t>
      </w:r>
      <w:r w:rsidRPr="00300AFF">
        <w:rPr>
          <w:rFonts w:ascii="Times New Roman" w:hAnsi="Times New Roman" w:cs="Times New Roman"/>
          <w:b/>
          <w:bCs/>
          <w:caps/>
          <w:sz w:val="30"/>
          <w:szCs w:val="30"/>
          <w:u w:val="single"/>
          <w:lang w:val="be-BY"/>
        </w:rPr>
        <w:t>МУЗЫКА</w:t>
      </w:r>
      <w:r w:rsidRPr="00300AFF"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  <w:t>»</w:t>
      </w:r>
    </w:p>
    <w:p w:rsidR="001A3564" w:rsidRDefault="001A3564" w:rsidP="001A3564">
      <w:pPr>
        <w:tabs>
          <w:tab w:val="left" w:pos="9638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A3564" w:rsidRPr="007948D2" w:rsidRDefault="001A3564" w:rsidP="001A3564">
      <w:pPr>
        <w:tabs>
          <w:tab w:val="left" w:pos="9638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918BB">
        <w:rPr>
          <w:rFonts w:ascii="Times New Roman" w:hAnsi="Times New Roman" w:cs="Times New Roman"/>
          <w:sz w:val="30"/>
          <w:szCs w:val="30"/>
          <w:lang w:eastAsia="ru-RU"/>
        </w:rPr>
        <w:t xml:space="preserve">Основной </w:t>
      </w:r>
      <w:r w:rsidRPr="009918B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целью </w:t>
      </w:r>
      <w:r w:rsidRPr="006F6DA0">
        <w:rPr>
          <w:rFonts w:ascii="Times New Roman" w:hAnsi="Times New Roman" w:cs="Times New Roman"/>
          <w:sz w:val="30"/>
          <w:szCs w:val="30"/>
          <w:lang w:eastAsia="ru-RU"/>
        </w:rPr>
        <w:t>обучения</w:t>
      </w:r>
      <w:r w:rsidRPr="009918BB">
        <w:rPr>
          <w:rFonts w:ascii="Times New Roman" w:hAnsi="Times New Roman" w:cs="Times New Roman"/>
          <w:sz w:val="30"/>
          <w:szCs w:val="30"/>
          <w:lang w:eastAsia="ru-RU"/>
        </w:rPr>
        <w:t xml:space="preserve"> учебно</w:t>
      </w:r>
      <w:r>
        <w:rPr>
          <w:rFonts w:ascii="Times New Roman" w:hAnsi="Times New Roman" w:cs="Times New Roman"/>
          <w:sz w:val="30"/>
          <w:szCs w:val="30"/>
          <w:lang w:eastAsia="ru-RU"/>
        </w:rPr>
        <w:t>му</w:t>
      </w:r>
      <w:r w:rsidRPr="009918BB">
        <w:rPr>
          <w:rFonts w:ascii="Times New Roman" w:hAnsi="Times New Roman" w:cs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9918BB">
        <w:rPr>
          <w:rFonts w:ascii="Times New Roman" w:hAnsi="Times New Roman" w:cs="Times New Roman"/>
          <w:sz w:val="30"/>
          <w:szCs w:val="30"/>
          <w:lang w:eastAsia="ru-RU"/>
        </w:rPr>
        <w:t xml:space="preserve"> «Музыка» является формирование у учащихся музыкальной культуры как части их общей духовной культуры.</w:t>
      </w:r>
    </w:p>
    <w:p w:rsidR="001A3564" w:rsidRPr="007948D2" w:rsidRDefault="001A3564" w:rsidP="001A3564">
      <w:pPr>
        <w:tabs>
          <w:tab w:val="left" w:pos="70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948D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201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8</w:t>
      </w:r>
      <w:r w:rsidRPr="007948D2">
        <w:rPr>
          <w:rFonts w:ascii="Times New Roman" w:hAnsi="Times New Roman" w:cs="Times New Roman"/>
          <w:b/>
          <w:bCs/>
          <w:color w:val="000000"/>
          <w:sz w:val="30"/>
          <w:szCs w:val="30"/>
        </w:rPr>
        <w:t>/201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9</w:t>
      </w:r>
      <w:r w:rsidRPr="007948D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учебном году используются следующие учебные программы:</w:t>
      </w:r>
    </w:p>
    <w:p w:rsidR="001A3564" w:rsidRPr="003D50FD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D50FD">
        <w:rPr>
          <w:rFonts w:ascii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I</w:t>
      </w:r>
      <w:r w:rsidR="0074152F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3D50FD">
        <w:rPr>
          <w:rFonts w:ascii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IV</w:t>
      </w:r>
      <w:r w:rsidRPr="003D50FD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3D50FD">
        <w:rPr>
          <w:rFonts w:ascii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классы:</w:t>
      </w:r>
    </w:p>
    <w:p w:rsidR="001A3564" w:rsidRPr="00072811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Вучэбная праграма для ўстаноў агульнай сярэдняй адукацыі з беларускай мовай навучання і выхавання. Музыка. І</w:t>
      </w:r>
      <w:r w:rsidR="0074152F">
        <w:rPr>
          <w:rFonts w:ascii="Times New Roman" w:hAnsi="Times New Roman" w:cs="Times New Roman"/>
          <w:sz w:val="30"/>
          <w:szCs w:val="30"/>
          <w:lang w:val="be-BY" w:eastAsia="ru-RU"/>
        </w:rPr>
        <w:t>-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III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класы. – Мінск : Нац. ін-т адукацыі, 2017;</w:t>
      </w:r>
    </w:p>
    <w:p w:rsidR="001A3564" w:rsidRPr="00072811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Учебная программа для учреждений общего среднего образования с русским языком обучения и воспитания. Музыка. І</w:t>
      </w:r>
      <w:r w:rsidR="0074152F">
        <w:rPr>
          <w:rFonts w:ascii="Times New Roman" w:hAnsi="Times New Roman" w:cs="Times New Roman"/>
          <w:sz w:val="30"/>
          <w:szCs w:val="30"/>
          <w:lang w:val="be-BY" w:eastAsia="ru-RU"/>
        </w:rPr>
        <w:t>-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III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классы. – Минск : Нац. ин-т образования, 2017;</w:t>
      </w:r>
    </w:p>
    <w:p w:rsidR="001A3564" w:rsidRPr="00072811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Вучэбная праграма для ўстаноў агульнай сярэдняй адукацыі з беларускай мовай навучання і выхавання. Музыка. 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клас. – Мінск : Нац. ін-т адукацыі, 2018;</w:t>
      </w:r>
    </w:p>
    <w:p w:rsidR="001A3564" w:rsidRPr="00072811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Учебная программа для учреждений общего среднего образования с русским языком обучения и воспитания. Музыка. 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класс. – Минск : Нац. ин-т образования, 2018;</w:t>
      </w:r>
    </w:p>
    <w:p w:rsidR="001A3564" w:rsidRPr="00072811" w:rsidRDefault="001A3564" w:rsidP="001A3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Музыка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>. I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кла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Зборнік вучэбных праграм для III класа ўстаноў агульнай сярэдняй адукацыі з беларускай мовай навучання і выхавання. – Мінск : Нац. ін-т адукацыі, 2017</w:t>
      </w:r>
      <w:r w:rsidRPr="00072811">
        <w:rPr>
          <w:rFonts w:ascii="Times New Roman" w:hAnsi="Times New Roman" w:cs="Times New Roman"/>
          <w:spacing w:val="-4"/>
          <w:sz w:val="30"/>
          <w:szCs w:val="30"/>
          <w:lang w:val="be-BY"/>
        </w:rPr>
        <w:t>;</w:t>
      </w:r>
    </w:p>
    <w:p w:rsidR="001A3564" w:rsidRPr="00072811" w:rsidRDefault="001A3564" w:rsidP="001A3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Музыка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>. I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Сборник учебных программ для III класса учреждений общего среднего образования с русским языком обучения и воспитания. – Минск : Нац. ин-т образования, 2017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A3564" w:rsidRPr="00072811" w:rsidRDefault="001A3564" w:rsidP="001A3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Музыка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кла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Зборнік вучэбных праграм для 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класа ўстаноў агульнай сярэдняй адукацыі з беларускай мовай навучання і выхавання. – Мінск : Нац. ін-т адукацыі, 2018</w:t>
      </w:r>
      <w:r w:rsidRPr="00072811">
        <w:rPr>
          <w:rFonts w:ascii="Times New Roman" w:hAnsi="Times New Roman" w:cs="Times New Roman"/>
          <w:spacing w:val="-4"/>
          <w:sz w:val="30"/>
          <w:szCs w:val="30"/>
          <w:lang w:val="be-BY"/>
        </w:rPr>
        <w:t>;</w:t>
      </w:r>
    </w:p>
    <w:p w:rsidR="001A3564" w:rsidRPr="003D50FD" w:rsidRDefault="001A3564" w:rsidP="001A3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Музыка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Pr="0007281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072811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>Сборник учебных программ для I</w:t>
      </w:r>
      <w:r w:rsidRPr="0007281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07281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класса учреждений общего среднего образования с русским языком обучения и воспитания. – Минск : Нац. ин-т образования, 2018.</w:t>
      </w:r>
    </w:p>
    <w:p w:rsidR="001A3564" w:rsidRPr="00037325" w:rsidRDefault="001A3564" w:rsidP="001A3564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4F81BD"/>
          <w:sz w:val="30"/>
          <w:szCs w:val="30"/>
          <w:highlight w:val="green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7948D2">
        <w:rPr>
          <w:rFonts w:ascii="Times New Roman" w:hAnsi="Times New Roman" w:cs="Times New Roman"/>
          <w:sz w:val="30"/>
          <w:szCs w:val="30"/>
        </w:rPr>
        <w:t xml:space="preserve">ациональном образовательном портале: </w:t>
      </w:r>
      <w:hyperlink r:id="rId8" w:history="1"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http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://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www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adu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by</w:t>
        </w:r>
      </w:hyperlink>
      <w:r w:rsidRPr="00A44E6A">
        <w:rPr>
          <w:rStyle w:val="a3"/>
          <w:rFonts w:ascii="Times New Roman" w:hAnsi="Times New Roman"/>
          <w:i/>
          <w:iCs/>
          <w:color w:val="548DD4"/>
          <w:sz w:val="30"/>
          <w:szCs w:val="30"/>
          <w:u w:val="none"/>
          <w:lang w:val="be-BY" w:eastAsia="en-US"/>
        </w:rPr>
        <w:t xml:space="preserve"> / Образовательный процесс. 2018/2019 учебный год / </w:t>
      </w:r>
      <w:hyperlink r:id="rId9" w:history="1">
        <w:r w:rsidRPr="00037325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Учебные предметы. I</w:t>
        </w:r>
        <w:r w:rsidR="0074152F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-</w:t>
        </w:r>
        <w:r w:rsidRPr="00037325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IV классы</w:t>
        </w:r>
      </w:hyperlink>
      <w:r w:rsidRPr="00037325">
        <w:rPr>
          <w:rStyle w:val="a3"/>
          <w:rFonts w:ascii="Times New Roman" w:hAnsi="Times New Roman"/>
          <w:b/>
          <w:i/>
          <w:iCs/>
          <w:color w:val="4F81BD"/>
          <w:sz w:val="30"/>
          <w:szCs w:val="30"/>
          <w:u w:val="none"/>
          <w:lang w:val="be-BY" w:eastAsia="en-US"/>
        </w:rPr>
        <w:t>./ Музыка</w:t>
      </w:r>
    </w:p>
    <w:p w:rsidR="001A3564" w:rsidRPr="007948D2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</w:pPr>
      <w:r w:rsidRPr="004479D9"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  <w:t xml:space="preserve">В учебную программу по учебному предмету </w:t>
      </w:r>
      <w:r w:rsidRPr="004479D9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>«Музыка»</w:t>
      </w:r>
      <w:r w:rsidRPr="007948D2"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-4"/>
          <w:sz w:val="30"/>
          <w:szCs w:val="30"/>
          <w:lang w:eastAsia="ru-RU"/>
        </w:rPr>
        <w:t xml:space="preserve"> класс) </w:t>
      </w:r>
      <w:r w:rsidRPr="007948D2"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  <w:t>внесены следующие изменения:</w:t>
      </w:r>
    </w:p>
    <w:p w:rsidR="001A3564" w:rsidRDefault="001A3564" w:rsidP="001A356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</w:rPr>
        <w:t>определены способы деятельности, требования к результатам учебной деятельности учащихся п</w:t>
      </w:r>
      <w:r>
        <w:rPr>
          <w:rFonts w:ascii="Times New Roman" w:hAnsi="Times New Roman" w:cs="Times New Roman"/>
          <w:sz w:val="30"/>
          <w:szCs w:val="30"/>
        </w:rPr>
        <w:t>о каждой теме учебной программы;</w:t>
      </w:r>
    </w:p>
    <w:p w:rsidR="001A3564" w:rsidRDefault="001A3564" w:rsidP="001A356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773CE6">
        <w:rPr>
          <w:rFonts w:ascii="Times New Roman" w:hAnsi="Times New Roman" w:cs="Times New Roman"/>
          <w:sz w:val="30"/>
          <w:szCs w:val="30"/>
        </w:rPr>
        <w:t>сключен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73CE6">
        <w:rPr>
          <w:rFonts w:ascii="Times New Roman" w:hAnsi="Times New Roman" w:cs="Times New Roman"/>
          <w:sz w:val="30"/>
          <w:szCs w:val="30"/>
        </w:rPr>
        <w:t xml:space="preserve"> т</w:t>
      </w:r>
      <w:r>
        <w:rPr>
          <w:rFonts w:ascii="Times New Roman" w:hAnsi="Times New Roman" w:cs="Times New Roman"/>
          <w:sz w:val="30"/>
          <w:szCs w:val="30"/>
        </w:rPr>
        <w:t>емы «Музыка в церкви и костеле», «Чудо колыбельной»;</w:t>
      </w:r>
    </w:p>
    <w:p w:rsidR="001A3564" w:rsidRPr="00773CE6" w:rsidRDefault="001A3564" w:rsidP="001A356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773CE6">
        <w:rPr>
          <w:rFonts w:ascii="Times New Roman" w:hAnsi="Times New Roman" w:cs="Times New Roman"/>
          <w:sz w:val="30"/>
          <w:szCs w:val="30"/>
        </w:rPr>
        <w:t>величено количество часов на освоение тем «Музыка рассказывает о прошлом нашей Родины», «Музыка в народных обрядах и праздниках (Каляды)»</w:t>
      </w:r>
      <w:r>
        <w:rPr>
          <w:rFonts w:ascii="Times New Roman" w:hAnsi="Times New Roman" w:cs="Times New Roman"/>
          <w:sz w:val="30"/>
          <w:szCs w:val="30"/>
        </w:rPr>
        <w:t>, «Музыкальные путешествия по Европе», «Узоры африканских ритмов»;</w:t>
      </w:r>
    </w:p>
    <w:p w:rsidR="001A3564" w:rsidRPr="00773CE6" w:rsidRDefault="001A3564" w:rsidP="001A356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773CE6">
        <w:rPr>
          <w:rFonts w:ascii="Times New Roman" w:hAnsi="Times New Roman" w:cs="Times New Roman"/>
          <w:sz w:val="30"/>
          <w:szCs w:val="30"/>
        </w:rPr>
        <w:t>меньшено количество часов на изучение тем «Музыка в народных обрядах и праздниках (Масленка, Гуканне вясны, Саракі)», «Музыка народов, населяющих Республику Беларусь»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3564" w:rsidRPr="008B7EFD" w:rsidRDefault="001A3564" w:rsidP="001A3564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4F81BD"/>
          <w:sz w:val="30"/>
          <w:szCs w:val="30"/>
          <w:highlight w:val="green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>К 201</w:t>
      </w:r>
      <w:r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>/201</w:t>
      </w:r>
      <w:r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>«Музыка</w:t>
      </w:r>
      <w:r>
        <w:rPr>
          <w:rFonts w:ascii="Times New Roman" w:hAnsi="Times New Roman" w:cs="Times New Roman"/>
          <w:spacing w:val="-4"/>
          <w:sz w:val="30"/>
          <w:szCs w:val="30"/>
        </w:rPr>
        <w:t>»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 для 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="001F046B">
        <w:rPr>
          <w:rFonts w:ascii="Times New Roman" w:hAnsi="Times New Roman" w:cs="Times New Roman"/>
          <w:spacing w:val="-4"/>
          <w:sz w:val="30"/>
          <w:szCs w:val="30"/>
          <w:lang w:val="be-BY"/>
        </w:rPr>
        <w:t> 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IV</w:t>
      </w:r>
      <w:r w:rsidR="001F046B">
        <w:rPr>
          <w:rFonts w:ascii="Times New Roman" w:hAnsi="Times New Roman" w:cs="Times New Roman"/>
          <w:spacing w:val="-4"/>
          <w:sz w:val="30"/>
          <w:szCs w:val="30"/>
          <w:lang w:val="be-BY"/>
        </w:rPr>
        <w:t> </w:t>
      </w:r>
      <w:r w:rsidRPr="007776DA">
        <w:rPr>
          <w:rFonts w:ascii="Times New Roman" w:hAnsi="Times New Roman" w:cs="Times New Roman"/>
          <w:spacing w:val="-4"/>
          <w:sz w:val="30"/>
          <w:szCs w:val="30"/>
        </w:rPr>
        <w:t>классов (Минск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776DA">
        <w:rPr>
          <w:rFonts w:ascii="Times New Roman" w:hAnsi="Times New Roman" w:cs="Times New Roman"/>
          <w:spacing w:val="-4"/>
          <w:sz w:val="30"/>
          <w:szCs w:val="30"/>
        </w:rPr>
        <w:t>: Нац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  <w:r w:rsidRPr="007776D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ин-т образования, Аверсэв, 2018). </w:t>
      </w:r>
      <w:r w:rsidRPr="006F6DA0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Примерное календарно-тематическое планирование по учебному предмету </w:t>
      </w:r>
      <w:r w:rsidRPr="006F6DA0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«Музыка» для </w:t>
      </w:r>
      <w:r w:rsidRPr="006F6DA0">
        <w:rPr>
          <w:rFonts w:ascii="Times New Roman" w:hAnsi="Times New Roman" w:cs="Times New Roman"/>
          <w:color w:val="auto"/>
          <w:spacing w:val="-4"/>
          <w:sz w:val="30"/>
          <w:szCs w:val="30"/>
          <w:lang w:val="en-US"/>
        </w:rPr>
        <w:t>IV</w:t>
      </w:r>
      <w:r w:rsidRPr="006F6DA0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класса размещено на национальном образовательном портале: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10" w:history="1"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http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://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www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adu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eastAsia="en-US"/>
          </w:rPr>
          <w:t>by</w:t>
        </w:r>
      </w:hyperlink>
      <w:r w:rsidRPr="00A44E6A">
        <w:rPr>
          <w:rStyle w:val="a3"/>
          <w:rFonts w:ascii="Times New Roman" w:hAnsi="Times New Roman"/>
          <w:i/>
          <w:iCs/>
          <w:color w:val="548DD4"/>
          <w:sz w:val="30"/>
          <w:szCs w:val="30"/>
          <w:u w:val="none"/>
          <w:lang w:val="be-BY" w:eastAsia="en-US"/>
        </w:rPr>
        <w:t xml:space="preserve"> / Образовательный процесс. 2018/2019 учебный год / </w:t>
      </w:r>
      <w:hyperlink r:id="rId11" w:history="1">
        <w:r w:rsidRPr="008B7EFD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Учебные предметы. I</w:t>
        </w:r>
        <w:r w:rsidR="0074152F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-</w:t>
        </w:r>
        <w:r w:rsidRPr="008B7EFD">
          <w:rPr>
            <w:rStyle w:val="a3"/>
            <w:rFonts w:ascii="Times New Roman" w:hAnsi="Times New Roman"/>
            <w:b/>
            <w:bCs/>
            <w:i/>
            <w:iCs/>
            <w:color w:val="4F81BD"/>
            <w:sz w:val="30"/>
            <w:szCs w:val="30"/>
            <w:lang w:val="be-BY" w:eastAsia="en-US"/>
          </w:rPr>
          <w:t>IV классы</w:t>
        </w:r>
      </w:hyperlink>
      <w:r w:rsidRPr="008B7EFD">
        <w:rPr>
          <w:rStyle w:val="a3"/>
          <w:rFonts w:ascii="Times New Roman" w:hAnsi="Times New Roman"/>
          <w:b/>
          <w:i/>
          <w:iCs/>
          <w:color w:val="4F81BD"/>
          <w:sz w:val="30"/>
          <w:szCs w:val="30"/>
          <w:u w:val="none"/>
          <w:lang w:val="be-BY" w:eastAsia="en-US"/>
        </w:rPr>
        <w:t>./ Музыка</w:t>
      </w:r>
    </w:p>
    <w:p w:rsidR="001A3564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</w:pPr>
      <w:r w:rsidRPr="007340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В 2018/2019 учебном году по учебному предмету «Музыка» будут изданы дидактические и диагностические материалы серии «Компетентностный подход». Дидактические и диагностические материалы являются дополнительным компонентом УМК; они имеют практико-ориентированный характер, отражают специфику художественного постижения мира, содействуют освоению учащимися культурных норм, обогащению опыта самостоятельной художественно-творческой деятельности.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коллективной, групповой и индивидуальной работы. Объем дидактических и диагностических материалов серии «Компетентностный </w:t>
      </w:r>
      <w:r w:rsidRPr="007340F1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подход», используемых в образовательном процессе, учитель определяет самостоятельно.</w:t>
      </w:r>
    </w:p>
    <w:p w:rsidR="001A3564" w:rsidRPr="001746FC" w:rsidRDefault="001A3564" w:rsidP="001A356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 w:cs="Times New Roman"/>
          <w:b/>
          <w:bCs/>
          <w:i/>
          <w:sz w:val="30"/>
          <w:szCs w:val="30"/>
          <w:highlight w:val="green"/>
          <w:lang w:val="be-BY"/>
        </w:rPr>
      </w:pP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Полная информация об учебно-методическом обеспечении учебного предмета </w:t>
      </w:r>
      <w:r w:rsidRPr="007948D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«</w:t>
      </w: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Музыка</w:t>
      </w:r>
      <w:r w:rsidRPr="007948D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/>
        </w:rPr>
        <w:t>»</w:t>
      </w: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в 201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8</w:t>
      </w: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/201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учебном году размещена на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>ацион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альном образовательном портале: </w:t>
      </w:r>
      <w:hyperlink r:id="rId12" w:history="1"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A44E6A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A44E6A">
        <w:rPr>
          <w:rStyle w:val="a3"/>
          <w:rFonts w:ascii="Times New Roman" w:hAnsi="Times New Roman"/>
          <w:i/>
          <w:iCs/>
          <w:color w:val="548DD4"/>
          <w:sz w:val="30"/>
          <w:szCs w:val="30"/>
          <w:u w:val="none"/>
          <w:lang w:val="be-BY"/>
        </w:rPr>
        <w:t xml:space="preserve"> / Образовательный процесс. 2018/2019 учебный год / </w:t>
      </w:r>
      <w:hyperlink r:id="rId13" w:history="1">
        <w:r w:rsidRPr="00A44E6A">
          <w:rPr>
            <w:rStyle w:val="a3"/>
            <w:rFonts w:ascii="Times New Roman" w:hAnsi="Times New Roman"/>
            <w:b/>
            <w:bCs/>
            <w:i/>
            <w:iCs/>
            <w:color w:val="548DD4"/>
            <w:sz w:val="30"/>
            <w:szCs w:val="30"/>
            <w:lang w:val="be-BY"/>
          </w:rPr>
          <w:t>Учебные предметы. I</w:t>
        </w:r>
        <w:r w:rsidR="0074152F">
          <w:rPr>
            <w:rStyle w:val="a3"/>
            <w:rFonts w:ascii="Times New Roman" w:hAnsi="Times New Roman"/>
            <w:b/>
            <w:bCs/>
            <w:i/>
            <w:iCs/>
            <w:color w:val="548DD4"/>
            <w:sz w:val="30"/>
            <w:szCs w:val="30"/>
            <w:lang w:val="be-BY"/>
          </w:rPr>
          <w:t>-</w:t>
        </w:r>
        <w:r w:rsidRPr="00A44E6A">
          <w:rPr>
            <w:rStyle w:val="a3"/>
            <w:rFonts w:ascii="Times New Roman" w:hAnsi="Times New Roman"/>
            <w:b/>
            <w:bCs/>
            <w:i/>
            <w:iCs/>
            <w:color w:val="548DD4"/>
            <w:sz w:val="30"/>
            <w:szCs w:val="30"/>
            <w:lang w:val="be-BY"/>
          </w:rPr>
          <w:t>IV классы</w:t>
        </w:r>
      </w:hyperlink>
      <w:r>
        <w:rPr>
          <w:color w:val="548DD4"/>
        </w:rPr>
        <w:t xml:space="preserve">/ </w:t>
      </w:r>
      <w:r w:rsidRPr="001746FC">
        <w:rPr>
          <w:rFonts w:ascii="Times New Roman" w:hAnsi="Times New Roman" w:cs="Times New Roman"/>
          <w:i/>
          <w:color w:val="548DD4"/>
          <w:sz w:val="30"/>
          <w:szCs w:val="30"/>
        </w:rPr>
        <w:t>Музыка</w:t>
      </w:r>
      <w:r w:rsidRPr="001746FC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A3564" w:rsidRPr="007948D2" w:rsidRDefault="001A3564" w:rsidP="001A3564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Обращаем особое внимание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, что 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13.05.2013 №10/91, в ходе преподавания учебного предмета </w:t>
      </w:r>
      <w:r w:rsidRPr="007948D2">
        <w:rPr>
          <w:rFonts w:ascii="Times New Roman" w:hAnsi="Times New Roman" w:cs="Times New Roman"/>
          <w:sz w:val="30"/>
          <w:szCs w:val="30"/>
        </w:rPr>
        <w:t>«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>Музыка</w:t>
      </w:r>
      <w:r w:rsidRPr="007948D2">
        <w:rPr>
          <w:rFonts w:ascii="Times New Roman" w:hAnsi="Times New Roman" w:cs="Times New Roman"/>
          <w:sz w:val="30"/>
          <w:szCs w:val="30"/>
        </w:rPr>
        <w:t>»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 исполнять Государственный гимн Республики Беларусь и правильно вести себя при его официальном исполнении.</w:t>
      </w:r>
    </w:p>
    <w:p w:rsidR="001A3564" w:rsidRPr="007948D2" w:rsidRDefault="001A3564" w:rsidP="001A3564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</w:rPr>
        <w:t xml:space="preserve">Обучение музыке в </w:t>
      </w:r>
      <w:r w:rsidRPr="007948D2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="0074152F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7948D2">
        <w:rPr>
          <w:rFonts w:ascii="Times New Roman" w:hAnsi="Times New Roman" w:cs="Times New Roman"/>
          <w:b/>
          <w:bCs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классах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 осуществляется </w:t>
      </w:r>
      <w:r w:rsidRPr="007948D2">
        <w:rPr>
          <w:rFonts w:ascii="Times New Roman" w:hAnsi="Times New Roman" w:cs="Times New Roman"/>
          <w:b/>
          <w:bCs/>
          <w:sz w:val="30"/>
          <w:szCs w:val="30"/>
        </w:rPr>
        <w:t>на содержательно-оценочной основе (без</w:t>
      </w:r>
      <w:r w:rsidR="001F046B">
        <w:rPr>
          <w:rFonts w:ascii="Times New Roman" w:hAnsi="Times New Roman" w:cs="Times New Roman"/>
          <w:b/>
          <w:bCs/>
          <w:sz w:val="30"/>
          <w:szCs w:val="30"/>
          <w:lang w:val="be-BY"/>
        </w:rPr>
        <w:t> </w:t>
      </w:r>
      <w:r w:rsidRPr="007948D2">
        <w:rPr>
          <w:rFonts w:ascii="Times New Roman" w:hAnsi="Times New Roman" w:cs="Times New Roman"/>
          <w:b/>
          <w:bCs/>
          <w:sz w:val="30"/>
          <w:szCs w:val="30"/>
        </w:rPr>
        <w:t>выставления отметок).</w:t>
      </w:r>
    </w:p>
    <w:p w:rsidR="001A3564" w:rsidRDefault="001A3564" w:rsidP="001A3564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E6B93">
        <w:rPr>
          <w:rFonts w:ascii="Times New Roman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</w:t>
      </w:r>
      <w:r w:rsidRPr="007948D2">
        <w:rPr>
          <w:rFonts w:ascii="Times New Roman" w:hAnsi="Times New Roman" w:cs="Times New Roman"/>
          <w:color w:val="000000"/>
          <w:sz w:val="30"/>
          <w:szCs w:val="30"/>
        </w:rPr>
        <w:t xml:space="preserve"> учет результатов учебной деятельности учащихся. </w:t>
      </w:r>
      <w:r w:rsidRPr="007948D2">
        <w:rPr>
          <w:rFonts w:ascii="Times New Roman" w:hAnsi="Times New Roman" w:cs="Times New Roman"/>
          <w:b/>
          <w:bCs/>
          <w:color w:val="000000"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1A3564" w:rsidRPr="007948D2" w:rsidRDefault="001A3564" w:rsidP="001A3564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8F041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 учебному предмету «Музыка» выполнение домашних заданий</w:t>
      </w:r>
      <w:r w:rsidRPr="008F041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предусматривается.</w:t>
      </w:r>
    </w:p>
    <w:p w:rsidR="001A3564" w:rsidRPr="007948D2" w:rsidRDefault="001A3564" w:rsidP="001A356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7948D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 w:cs="Times New Roman"/>
          <w:sz w:val="30"/>
          <w:szCs w:val="30"/>
        </w:rPr>
        <w:t xml:space="preserve">, </w:t>
      </w:r>
      <w:r w:rsidRPr="007948D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 w:cs="Times New Roman"/>
          <w:sz w:val="30"/>
          <w:szCs w:val="30"/>
        </w:rPr>
        <w:t xml:space="preserve"> и </w:t>
      </w:r>
      <w:r w:rsidRPr="007948D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7948D2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7948D2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7948D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</w:t>
      </w:r>
      <w:r>
        <w:rPr>
          <w:rFonts w:ascii="Times New Roman" w:hAnsi="Times New Roman" w:cs="Times New Roman"/>
          <w:sz w:val="30"/>
          <w:szCs w:val="30"/>
        </w:rPr>
        <w:t>асти отдельных видов искусства.</w:t>
      </w:r>
    </w:p>
    <w:p w:rsidR="001A3564" w:rsidRDefault="001A3564" w:rsidP="001A356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</w:rPr>
        <w:t>В иных учреждениях</w:t>
      </w:r>
      <w:r w:rsidRPr="007948D2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</w:t>
      </w:r>
      <w:r w:rsidRPr="004E6B93">
        <w:rPr>
          <w:rFonts w:ascii="Times New Roman" w:hAnsi="Times New Roman" w:cs="Times New Roman"/>
          <w:sz w:val="30"/>
          <w:szCs w:val="30"/>
        </w:rPr>
        <w:t>учащегося.</w:t>
      </w:r>
    </w:p>
    <w:p w:rsidR="001A3564" w:rsidRPr="000F5F93" w:rsidRDefault="001A3564" w:rsidP="001A356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5F2F13">
        <w:rPr>
          <w:rFonts w:ascii="Times New Roman" w:hAnsi="Times New Roman" w:cs="Times New Roman"/>
          <w:sz w:val="30"/>
          <w:szCs w:val="30"/>
        </w:rPr>
        <w:lastRenderedPageBreak/>
        <w:t xml:space="preserve">Для организации деятельности методических формирований учителей музыки </w:t>
      </w:r>
      <w:r w:rsidRPr="005F2F13">
        <w:rPr>
          <w:rFonts w:ascii="Times New Roman" w:hAnsi="Times New Roman" w:cs="Times New Roman"/>
          <w:color w:val="000000"/>
          <w:sz w:val="30"/>
          <w:szCs w:val="30"/>
        </w:rPr>
        <w:t xml:space="preserve">в 2018/2019 учебном году предлагается единая тема </w:t>
      </w:r>
      <w:r w:rsidRPr="000F5F93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«Реализация современных дидактических подходов в преподавании </w:t>
      </w:r>
      <w:r w:rsidRPr="000F5F93">
        <w:rPr>
          <w:rFonts w:ascii="Times New Roman" w:hAnsi="Times New Roman" w:cs="Times New Roman"/>
          <w:i/>
          <w:iCs/>
          <w:sz w:val="30"/>
          <w:szCs w:val="30"/>
        </w:rPr>
        <w:t>учебного предмета «</w:t>
      </w:r>
      <w:r w:rsidRPr="005972F4">
        <w:rPr>
          <w:rFonts w:ascii="Times New Roman" w:hAnsi="Times New Roman" w:cs="Times New Roman"/>
          <w:i/>
          <w:iCs/>
          <w:sz w:val="30"/>
          <w:szCs w:val="30"/>
        </w:rPr>
        <w:t>Музыка</w:t>
      </w:r>
      <w:r w:rsidRPr="000F5F9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».</w:t>
      </w:r>
      <w:r w:rsidRPr="005972F4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1A3564" w:rsidRPr="00897A50" w:rsidRDefault="001A3564" w:rsidP="001A35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163">
        <w:rPr>
          <w:rFonts w:ascii="Times New Roman" w:hAnsi="Times New Roman" w:cs="Times New Roman"/>
          <w:b/>
          <w:bCs/>
          <w:sz w:val="30"/>
          <w:szCs w:val="30"/>
        </w:rPr>
        <w:t xml:space="preserve">На заседаниях методических формирований учителей </w:t>
      </w:r>
      <w:r w:rsidRPr="00480921">
        <w:rPr>
          <w:rFonts w:ascii="Times New Roman" w:hAnsi="Times New Roman" w:cs="Times New Roman"/>
          <w:b/>
          <w:bCs/>
          <w:sz w:val="30"/>
          <w:szCs w:val="30"/>
        </w:rPr>
        <w:t xml:space="preserve">музыки </w:t>
      </w:r>
      <w:r w:rsidRPr="00136163">
        <w:rPr>
          <w:rFonts w:ascii="Times New Roman" w:hAnsi="Times New Roman" w:cs="Times New Roman"/>
          <w:sz w:val="30"/>
          <w:szCs w:val="30"/>
        </w:rPr>
        <w:t>рекомендуется рассмотреть следующие вопросы:</w:t>
      </w:r>
    </w:p>
    <w:p w:rsidR="001A3564" w:rsidRPr="00706EC9" w:rsidRDefault="001A3564" w:rsidP="001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06EC9">
        <w:rPr>
          <w:rFonts w:ascii="Times New Roman" w:hAnsi="Times New Roman" w:cs="Times New Roman"/>
          <w:sz w:val="30"/>
          <w:szCs w:val="30"/>
        </w:rPr>
        <w:t xml:space="preserve">основные направления развития </w:t>
      </w:r>
      <w:r w:rsidRPr="00706EC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профессионально-педагогической компетентности учителя </w:t>
      </w:r>
      <w:r w:rsidRPr="00706EC9">
        <w:rPr>
          <w:rFonts w:ascii="Times New Roman" w:hAnsi="Times New Roman" w:cs="Times New Roman"/>
          <w:sz w:val="30"/>
          <w:szCs w:val="30"/>
        </w:rPr>
        <w:t>музыки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1A3564" w:rsidRPr="00706EC9" w:rsidRDefault="001A3564" w:rsidP="001A35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EC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современные дидактические подходы к организации образовательного процесса по учебному предмету </w:t>
      </w:r>
      <w:r w:rsidRPr="00706EC9">
        <w:rPr>
          <w:rFonts w:ascii="Times New Roman" w:hAnsi="Times New Roman" w:cs="Times New Roman"/>
          <w:sz w:val="30"/>
          <w:szCs w:val="30"/>
        </w:rPr>
        <w:t>«Музыка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706EC9">
        <w:rPr>
          <w:rFonts w:ascii="Times New Roman" w:hAnsi="Times New Roman" w:cs="Times New Roman"/>
          <w:sz w:val="30"/>
          <w:szCs w:val="30"/>
        </w:rPr>
        <w:t>;</w:t>
      </w:r>
    </w:p>
    <w:p w:rsidR="001A3564" w:rsidRPr="00706EC9" w:rsidRDefault="001A3564" w:rsidP="001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06EC9">
        <w:rPr>
          <w:rFonts w:ascii="Times New Roman" w:hAnsi="Times New Roman" w:cs="Times New Roman"/>
          <w:sz w:val="30"/>
          <w:szCs w:val="30"/>
          <w:lang w:eastAsia="ru-RU"/>
        </w:rPr>
        <w:t>создание условий для развития предметных,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>метапредметных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художественных 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 xml:space="preserve">компетенций учащихся в процессе реализации компетентностного подхода при обучении музыке; </w:t>
      </w:r>
    </w:p>
    <w:p w:rsidR="001A3564" w:rsidRPr="00706EC9" w:rsidRDefault="001A3564" w:rsidP="001A3564">
      <w:pPr>
        <w:pStyle w:val="5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706EC9">
        <w:rPr>
          <w:rFonts w:ascii="Times New Roman" w:hAnsi="Times New Roman"/>
          <w:sz w:val="30"/>
          <w:szCs w:val="30"/>
          <w:lang w:eastAsia="ru-RU"/>
        </w:rPr>
        <w:t>использование дидактических возможностей современных информационных технологий в образовательном процессе по музыке;</w:t>
      </w:r>
    </w:p>
    <w:p w:rsidR="001A3564" w:rsidRPr="00706EC9" w:rsidRDefault="001A3564" w:rsidP="001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06EC9">
        <w:rPr>
          <w:rFonts w:ascii="Times New Roman" w:hAnsi="Times New Roman" w:cs="Times New Roman"/>
          <w:sz w:val="30"/>
          <w:szCs w:val="30"/>
        </w:rPr>
        <w:t xml:space="preserve">использование возможностей 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 xml:space="preserve">внутрипредметной и межпредметной </w:t>
      </w:r>
      <w:r w:rsidRPr="00706EC9">
        <w:rPr>
          <w:rFonts w:ascii="Times New Roman" w:hAnsi="Times New Roman" w:cs="Times New Roman"/>
          <w:sz w:val="30"/>
          <w:szCs w:val="30"/>
          <w:lang w:val="be-BY"/>
        </w:rPr>
        <w:t>интеграции, синтеза искусств</w:t>
      </w:r>
      <w:r w:rsidRPr="00706E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при обучении</w:t>
      </w:r>
      <w:r w:rsidRPr="00706EC9">
        <w:rPr>
          <w:rFonts w:ascii="Times New Roman" w:hAnsi="Times New Roman" w:cs="Times New Roman"/>
          <w:sz w:val="30"/>
          <w:szCs w:val="30"/>
          <w:lang w:val="be-BY"/>
        </w:rPr>
        <w:t xml:space="preserve"> музык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706EC9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1A3564" w:rsidRPr="00706EC9" w:rsidRDefault="001A3564" w:rsidP="001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06EC9">
        <w:rPr>
          <w:rFonts w:ascii="Times New Roman" w:hAnsi="Times New Roman" w:cs="Times New Roman"/>
          <w:sz w:val="30"/>
          <w:szCs w:val="30"/>
        </w:rPr>
        <w:t>совершенствование образовательного процесса по учебному предмету «Музыка» посредством</w:t>
      </w:r>
      <w:r w:rsidRPr="00706EC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использования здоровьесберегающих технологий;</w:t>
      </w:r>
    </w:p>
    <w:p w:rsidR="001A3564" w:rsidRPr="00706EC9" w:rsidRDefault="001A3564" w:rsidP="001A35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06EC9">
        <w:rPr>
          <w:rFonts w:ascii="Times New Roman" w:hAnsi="Times New Roman" w:cs="Times New Roman"/>
          <w:kern w:val="28"/>
          <w:sz w:val="30"/>
          <w:szCs w:val="30"/>
          <w:lang w:eastAsia="ru-RU"/>
        </w:rPr>
        <w:t>осуществление профориентации учащихся на факультативных занятиях музыкальной направленности;</w:t>
      </w:r>
    </w:p>
    <w:p w:rsidR="001A3564" w:rsidRDefault="001A3564" w:rsidP="001A3564">
      <w:pPr>
        <w:tabs>
          <w:tab w:val="num" w:pos="7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06EC9">
        <w:rPr>
          <w:rFonts w:ascii="Times New Roman" w:hAnsi="Times New Roman" w:cs="Times New Roman"/>
          <w:sz w:val="30"/>
          <w:szCs w:val="30"/>
          <w:lang w:val="be-BY" w:eastAsia="ru-RU"/>
        </w:rPr>
        <w:t>создание условий для</w:t>
      </w:r>
      <w:r w:rsidRPr="00706EC9">
        <w:rPr>
          <w:rFonts w:ascii="Times New Roman" w:hAnsi="Times New Roman" w:cs="Times New Roman"/>
          <w:sz w:val="30"/>
          <w:szCs w:val="30"/>
          <w:lang w:eastAsia="ru-RU"/>
        </w:rPr>
        <w:t xml:space="preserve"> укрепления интереса учащихся к учебному предмету «Музыка», расширения и углубления знаний по предмету в шестой школьный день.</w:t>
      </w:r>
      <w:bookmarkStart w:id="0" w:name="_GoBack"/>
      <w:bookmarkEnd w:id="0"/>
    </w:p>
    <w:sectPr w:rsidR="001A3564" w:rsidSect="00454501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DD" w:rsidRDefault="00D208DD" w:rsidP="004F15F3">
      <w:pPr>
        <w:spacing w:after="0" w:line="240" w:lineRule="auto"/>
      </w:pPr>
      <w:r>
        <w:separator/>
      </w:r>
    </w:p>
  </w:endnote>
  <w:endnote w:type="continuationSeparator" w:id="0">
    <w:p w:rsidR="00D208DD" w:rsidRDefault="00D208DD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C3">
          <w:rPr>
            <w:noProof/>
          </w:rPr>
          <w:t>4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DD" w:rsidRDefault="00D208DD" w:rsidP="004F15F3">
      <w:pPr>
        <w:spacing w:after="0" w:line="240" w:lineRule="auto"/>
      </w:pPr>
      <w:r>
        <w:separator/>
      </w:r>
    </w:p>
  </w:footnote>
  <w:footnote w:type="continuationSeparator" w:id="0">
    <w:p w:rsidR="00D208DD" w:rsidRDefault="00D208DD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27C3"/>
    <w:rsid w:val="00CF5420"/>
    <w:rsid w:val="00D019EF"/>
    <w:rsid w:val="00D048BF"/>
    <w:rsid w:val="00D07DAE"/>
    <w:rsid w:val="00D1145A"/>
    <w:rsid w:val="00D12039"/>
    <w:rsid w:val="00D208DD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1-uchebnye-predmety-i-iv-klass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1-uchebnye-predmety-i-iv-klass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1-uchebnye-predmety-i-iv-klass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D808-FEC3-4503-9436-FFC92F8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2018-07-19T06:43:00Z</dcterms:created>
  <dcterms:modified xsi:type="dcterms:W3CDTF">2018-07-19T06:43:00Z</dcterms:modified>
</cp:coreProperties>
</file>