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B1301C" w:rsidRPr="004500DA" w:rsidRDefault="00B1301C" w:rsidP="00B1301C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caps/>
          <w:sz w:val="30"/>
          <w:szCs w:val="30"/>
          <w:lang w:val="be-BY"/>
        </w:rPr>
        <w:t>АСАБЛІВАСЦІ Ар</w:t>
      </w:r>
      <w:r>
        <w:rPr>
          <w:rFonts w:ascii="Times New Roman" w:hAnsi="Times New Roman"/>
          <w:b/>
          <w:bCs/>
          <w:caps/>
          <w:sz w:val="30"/>
          <w:szCs w:val="30"/>
          <w:lang w:val="be-BY"/>
        </w:rPr>
        <w:t xml:space="preserve">ганІзацЫІ АДУКАЦЫЙНАГА прАцЭсУ </w:t>
      </w:r>
      <w:r w:rsidRPr="00902D11">
        <w:rPr>
          <w:rFonts w:ascii="Times New Roman" w:hAnsi="Times New Roman"/>
          <w:b/>
          <w:bCs/>
          <w:caps/>
          <w:sz w:val="30"/>
          <w:szCs w:val="30"/>
          <w:lang w:val="be-BY"/>
        </w:rPr>
        <w:t xml:space="preserve">пры вывучэнні вучэбных прадметаў 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902D11">
        <w:rPr>
          <w:rFonts w:ascii="Times New Roman" w:hAnsi="Times New Roman"/>
          <w:b/>
          <w:bCs/>
          <w:caps/>
          <w:sz w:val="30"/>
          <w:szCs w:val="30"/>
          <w:u w:val="single"/>
        </w:rPr>
        <w:t>«Беларуская мова» і «Беларуская літаратура»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Асноўнымі мэтамі моўнай і літаратурнай адукацыі ва ўстановах агульнай сярэдняй адукацыі з’яўляюцца: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засваенне ведаў пра сістэму беларускай мовы на ўсіх я</w:t>
      </w:r>
      <w:r>
        <w:rPr>
          <w:rFonts w:ascii="Times New Roman" w:hAnsi="Times New Roman"/>
          <w:sz w:val="30"/>
          <w:szCs w:val="30"/>
          <w:lang w:val="be-BY"/>
        </w:rPr>
        <w:t>е ўзроўнях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, заканамернасцей і правіл функцыянавання моўных сродкаў у маўленні, норм беларускай літаратурнай мовы, фарміраванне ўменняў практычнага выкарыстання мовы ва ўсіх відах маўленчай дзейнасці;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фарміраванне камунікатыўных уменняў на аснове ав</w:t>
      </w:r>
      <w:r>
        <w:rPr>
          <w:rFonts w:ascii="Times New Roman" w:hAnsi="Times New Roman"/>
          <w:sz w:val="30"/>
          <w:szCs w:val="30"/>
          <w:lang w:val="be-BY"/>
        </w:rPr>
        <w:t>алодання маўленчай тэорыяй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культурай маўлення, уменняў ствараць самастойныя вусныя і пісьмовыя выказванні розных тыпаў, стыляў і жанраў;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усведамленне вучнямі мовы як феномена культуры, як сродку спасціжэння айчыннай і сусветнай культуры; выпрацоўка ўменняў карыстацца культуразнаўчымі звесткамі з мэтай забеспячэння паўнавартаснай камунікацыі;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далучэнне вучняў да набыткаў айчыннай мастацкай славеснасці, фарміраванне дзейснага чытача – асобы з высокім узроўнем чытацкай пісьменнасці і здольнасцямі да каштоўнасна-сэнсавага засваення твораў літаратуры як мастацтва слова;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развіццё інтэлектуальнай, камунікатыўнай, духоўна-маральнай, грамадзянскай культуры вучняў сродкамі вучэбных прадметаў «Беларуская мова» і «Беларуская літаратура».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У 2017/2018 навучальным годзе выкарыстоўваюцца наступныя вучэбныя праграмы: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V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>–</w:t>
      </w: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</w:t>
      </w:r>
      <w:r w:rsidRPr="00E20A0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 выхавання. Беларуская мова і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> класы.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Беларуская мова.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ІІ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902D11">
        <w:rPr>
          <w:rFonts w:ascii="Times New Roman" w:hAnsi="Times New Roman"/>
          <w:sz w:val="30"/>
          <w:szCs w:val="30"/>
        </w:rPr>
        <w:t>Сборник 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902D11">
        <w:rPr>
          <w:rFonts w:ascii="Times New Roman" w:hAnsi="Times New Roman"/>
          <w:sz w:val="30"/>
          <w:szCs w:val="30"/>
        </w:rPr>
        <w:t>Сборник 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X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>–</w:t>
      </w: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</w:t>
      </w:r>
      <w:r>
        <w:rPr>
          <w:rFonts w:ascii="Times New Roman" w:hAnsi="Times New Roman"/>
          <w:sz w:val="30"/>
          <w:szCs w:val="30"/>
          <w:lang w:val="be-BY"/>
        </w:rPr>
        <w:t xml:space="preserve"> і выхавання</w:t>
      </w:r>
      <w:r w:rsidRPr="00902D11">
        <w:rPr>
          <w:rFonts w:ascii="Times New Roman" w:hAnsi="Times New Roman"/>
          <w:sz w:val="30"/>
          <w:szCs w:val="30"/>
          <w:lang w:val="be-BY"/>
        </w:rPr>
        <w:t>. Беларуская мова і літаратура. Х–</w:t>
      </w:r>
      <w:r w:rsidRPr="00902D11">
        <w:rPr>
          <w:rFonts w:ascii="Times New Roman" w:hAnsi="Times New Roman"/>
          <w:sz w:val="30"/>
          <w:szCs w:val="30"/>
        </w:rPr>
        <w:t>X</w:t>
      </w:r>
      <w:r w:rsidRPr="00902D11">
        <w:rPr>
          <w:rFonts w:ascii="Times New Roman" w:hAnsi="Times New Roman"/>
          <w:sz w:val="30"/>
          <w:szCs w:val="30"/>
          <w:lang w:val="be-BY"/>
        </w:rPr>
        <w:t>І класы (базавы ўзровень).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902D11">
        <w:rPr>
          <w:rFonts w:ascii="Times New Roman" w:hAnsi="Times New Roman"/>
          <w:sz w:val="30"/>
          <w:szCs w:val="30"/>
        </w:rPr>
        <w:t>X </w:t>
      </w:r>
      <w:r w:rsidRPr="00902D11">
        <w:rPr>
          <w:rFonts w:ascii="Times New Roman" w:hAnsi="Times New Roman"/>
          <w:sz w:val="30"/>
          <w:szCs w:val="30"/>
          <w:lang w:val="be-BY"/>
        </w:rPr>
        <w:t>клас (павышаны ўзровень). – Мінск: Нацыянальны інстытут адукацыі, 2015;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902D11">
        <w:rPr>
          <w:rFonts w:ascii="Times New Roman" w:hAnsi="Times New Roman"/>
          <w:sz w:val="30"/>
          <w:szCs w:val="30"/>
        </w:rPr>
        <w:t>Х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Минск: Национальный институт образования, 2015;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ХІ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902D11">
        <w:rPr>
          <w:rFonts w:ascii="Times New Roman" w:hAnsi="Times New Roman"/>
          <w:sz w:val="30"/>
          <w:szCs w:val="30"/>
        </w:rPr>
        <w:t>XI </w:t>
      </w:r>
      <w:r w:rsidRPr="00902D11">
        <w:rPr>
          <w:rFonts w:ascii="Times New Roman" w:hAnsi="Times New Roman"/>
          <w:sz w:val="30"/>
          <w:szCs w:val="30"/>
          <w:lang w:val="be-BY"/>
        </w:rPr>
        <w:t>клас (павышаны ўзровень). – Мінск: Нацыянальны інстытут адукацыі, 2016;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902D11">
        <w:rPr>
          <w:rFonts w:ascii="Times New Roman" w:hAnsi="Times New Roman"/>
          <w:sz w:val="30"/>
          <w:szCs w:val="30"/>
        </w:rPr>
        <w:t>Х</w:t>
      </w:r>
      <w:r w:rsidRPr="00902D11">
        <w:rPr>
          <w:rFonts w:ascii="Times New Roman" w:hAnsi="Times New Roman"/>
          <w:sz w:val="30"/>
          <w:szCs w:val="30"/>
          <w:lang w:val="en-US"/>
        </w:rPr>
        <w:t>I</w:t>
      </w:r>
      <w:r w:rsidRPr="00902D11">
        <w:rPr>
          <w:rFonts w:ascii="Times New Roman" w:hAnsi="Times New Roman"/>
          <w:sz w:val="30"/>
          <w:szCs w:val="30"/>
        </w:rPr>
        <w:t>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</w:t>
      </w:r>
      <w:r w:rsidRPr="00902D11">
        <w:rPr>
          <w:rFonts w:ascii="Times New Roman" w:hAnsi="Times New Roman"/>
          <w:sz w:val="30"/>
          <w:szCs w:val="30"/>
          <w:lang w:val="en-US"/>
        </w:rPr>
        <w:t>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класс (повышенный уровень). – Минск: Национальный институт образования, 2016;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і рускай мовамі навучання</w:t>
      </w:r>
      <w:r>
        <w:rPr>
          <w:rFonts w:ascii="Times New Roman" w:hAnsi="Times New Roman"/>
          <w:sz w:val="30"/>
          <w:szCs w:val="30"/>
          <w:lang w:val="be-BY"/>
        </w:rPr>
        <w:t xml:space="preserve"> і выхавання</w:t>
      </w:r>
      <w:r w:rsidRPr="00902D11">
        <w:rPr>
          <w:rFonts w:ascii="Times New Roman" w:hAnsi="Times New Roman"/>
          <w:sz w:val="30"/>
          <w:szCs w:val="30"/>
          <w:lang w:val="be-BY"/>
        </w:rPr>
        <w:t>. Беларуская літаратура. Х–</w:t>
      </w:r>
      <w:r w:rsidRPr="00902D11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  <w:lang w:val="be-BY"/>
        </w:rPr>
        <w:t>І </w:t>
      </w:r>
      <w:r w:rsidRPr="00902D11">
        <w:rPr>
          <w:rFonts w:ascii="Times New Roman" w:hAnsi="Times New Roman"/>
          <w:sz w:val="30"/>
          <w:szCs w:val="30"/>
          <w:lang w:val="be-BY"/>
        </w:rPr>
        <w:t>класы (павышаны ўзровень), 2017.</w:t>
      </w:r>
    </w:p>
    <w:p w:rsidR="00A657BB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>Усе</w:t>
      </w:r>
      <w:r>
        <w:rPr>
          <w:rFonts w:ascii="Times New Roman" w:hAnsi="Times New Roman"/>
          <w:sz w:val="30"/>
          <w:szCs w:val="30"/>
          <w:lang w:val="be-BY"/>
        </w:rPr>
        <w:t xml:space="preserve"> вучэбныя праграмы змешчаны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9" w:history="1"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657B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657B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657B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657BB" w:rsidRPr="005C1C8D">
        <w:rPr>
          <w:rFonts w:ascii="Times New Roman" w:hAnsi="Times New Roman"/>
          <w:i/>
          <w:sz w:val="30"/>
          <w:szCs w:val="30"/>
        </w:rPr>
        <w:t>/</w:t>
      </w:r>
      <w:r w:rsidR="00A657B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657BB">
        <w:rPr>
          <w:rFonts w:ascii="Times New Roman" w:hAnsi="Times New Roman"/>
          <w:i/>
          <w:sz w:val="30"/>
          <w:szCs w:val="30"/>
          <w:lang w:val="en-US"/>
        </w:rPr>
        <w:t>V</w:t>
      </w:r>
      <w:r w:rsidR="00A657BB" w:rsidRPr="00550584">
        <w:rPr>
          <w:rFonts w:ascii="Times New Roman" w:hAnsi="Times New Roman"/>
          <w:i/>
          <w:sz w:val="30"/>
          <w:szCs w:val="30"/>
        </w:rPr>
        <w:t>–</w:t>
      </w:r>
      <w:r w:rsidR="00A657B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657B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657B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0" w:history="1">
        <w:r w:rsidR="00A657B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657B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1" w:history="1">
        <w:r w:rsidR="00A657B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657BB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A657BB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FB29F2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B29F2">
        <w:rPr>
          <w:rFonts w:ascii="Times New Roman" w:hAnsi="Times New Roman"/>
          <w:b/>
          <w:sz w:val="30"/>
          <w:szCs w:val="30"/>
          <w:lang w:val="be-BY"/>
        </w:rPr>
        <w:t xml:space="preserve">У змест вучэбных праграм па вучэбных прадметах унесены наступныя змены.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Вучэбны прадмет «Беларуская мова»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вучэбных праграмах для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класаў зменшана колькасць гадзін на пісьмовыя работы і адпаведна колькасць навучальных і кантрольных пісьмовых работ. У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класах</w:t>
      </w:r>
      <w:r>
        <w:rPr>
          <w:rFonts w:ascii="Times New Roman" w:hAnsi="Times New Roman"/>
          <w:sz w:val="30"/>
          <w:szCs w:val="30"/>
          <w:lang w:val="be-BY"/>
        </w:rPr>
        <w:t xml:space="preserve"> зняты адзін кантрольны дыктант,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у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902D11">
        <w:rPr>
          <w:rFonts w:ascii="Times New Roman" w:hAnsi="Times New Roman"/>
          <w:sz w:val="30"/>
          <w:szCs w:val="30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 класах </w:t>
      </w:r>
      <w:r w:rsidRPr="00AD1E84">
        <w:rPr>
          <w:rFonts w:ascii="Times New Roman" w:hAnsi="Times New Roman"/>
          <w:sz w:val="30"/>
          <w:szCs w:val="30"/>
          <w:lang w:val="be-BY"/>
        </w:rPr>
        <w:t>(павышаны ўзровень)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– адно кантрольнае сачыненне.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вучэбных праграмах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 класаў выдзелены асобныя раздзелы «Маўленне» («Стылі маўлення»), «Тэкст», змест якіх складаюць тэмы, што раней вывучаліся ў іншых раздзелах пэўнага класа.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З мэтай забеспячэння паралельнага вывучэння беларускай і рускай моў раздзел «Склад слова. Словаўтварэнне і арфаграфія» вывучаецца ў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 класе. Раздзел «Дзеяслоў» перанесены з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 у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клас. 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Звяртаем увагу</w:t>
      </w:r>
      <w:r w:rsidRPr="00902D11">
        <w:rPr>
          <w:rFonts w:ascii="Times New Roman" w:hAnsi="Times New Roman"/>
          <w:sz w:val="30"/>
          <w:szCs w:val="30"/>
          <w:lang w:val="be-BY"/>
        </w:rPr>
        <w:t>, што на ўроках беларускай мовы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ў час вывучэння ў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 класе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раздзела «Склад слова. Словаўтварэнне і арфаграфія» неабходна карыстацца вучэбным дапаможнікам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класа;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у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класе ў час вывучэння раздзела «Дзеяслоў» – вучэбным дапаможнікам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 </w:t>
      </w:r>
      <w:r w:rsidRPr="00902D11">
        <w:rPr>
          <w:rFonts w:ascii="Times New Roman" w:hAnsi="Times New Roman"/>
          <w:sz w:val="30"/>
          <w:szCs w:val="30"/>
          <w:lang w:val="be-BY"/>
        </w:rPr>
        <w:t>класа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(электронныя версіі вучэбных дапаможнікаў размешчаны на Нацыянальным адукацыйным </w:t>
      </w:r>
      <w:r w:rsidRPr="00B1301C">
        <w:rPr>
          <w:rFonts w:ascii="Times New Roman" w:hAnsi="Times New Roman"/>
          <w:i/>
          <w:sz w:val="30"/>
          <w:szCs w:val="30"/>
          <w:lang w:val="be-BY"/>
        </w:rPr>
        <w:t>партале</w:t>
      </w:r>
      <w:r w:rsidRPr="00187AE2">
        <w:rPr>
          <w:rStyle w:val="a3"/>
          <w:lang w:val="be-BY"/>
        </w:rPr>
        <w:t xml:space="preserve"> </w:t>
      </w:r>
      <w:hyperlink r:id="rId12" w:history="1"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e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-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padruchnik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adu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by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Некаторыя тэмы, якія маюць тэарэтычнае значэнне і не ўплываюць на практычную маўленчую дзейнасць, пераведзены на ўзровень азнаямлення, што прадугледжвае фарміраванне агульнага ўяўлення пра пэўную моўную з’яву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без выпрацоўкі практычных уменняў і навыкаў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(ад вучняў не патрабуецца вызначаць від аднасастаўнага сказа, адрозніваць складаназалежныя сказы з паслядоўным, сузалежным і змешаным падпарадкаваннем частак і г.д.), не ажыццяўляецца кантроль вынікаў вучэбнай дзейнасці па гэт</w:t>
      </w:r>
      <w:r>
        <w:rPr>
          <w:rFonts w:ascii="Times New Roman" w:hAnsi="Times New Roman"/>
          <w:sz w:val="30"/>
          <w:szCs w:val="30"/>
          <w:lang w:val="be-BY"/>
        </w:rPr>
        <w:t>ых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тэм</w:t>
      </w:r>
      <w:r>
        <w:rPr>
          <w:rFonts w:ascii="Times New Roman" w:hAnsi="Times New Roman"/>
          <w:sz w:val="30"/>
          <w:szCs w:val="30"/>
          <w:lang w:val="be-BY"/>
        </w:rPr>
        <w:t>ах</w:t>
      </w:r>
      <w:r w:rsidRPr="00902D11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Асобныя тэмы пераведзены з узроўню тэарэтычнага асэнсавання на ўзровень практычнага прымянення, што прадугледжвае іх разгляд толькі на практычным узроўні, у плане магчымасці выкарыстання пэўных моўных сродкаў у маўленчай дзейнасці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(напрыклад, «Стылістычныя магчымасці фанетыкі»)</w:t>
      </w:r>
      <w:r w:rsidRPr="009D11CD">
        <w:rPr>
          <w:rFonts w:ascii="Times New Roman" w:hAnsi="Times New Roman"/>
          <w:sz w:val="30"/>
          <w:szCs w:val="30"/>
          <w:lang w:val="be-BY"/>
        </w:rPr>
        <w:t>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Іншымі словамі, асобныя гадзіны на разгляд </w:t>
      </w:r>
      <w:r>
        <w:rPr>
          <w:rFonts w:ascii="Times New Roman" w:hAnsi="Times New Roman"/>
          <w:sz w:val="30"/>
          <w:szCs w:val="30"/>
          <w:lang w:val="be-BY"/>
        </w:rPr>
        <w:t>такіх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тэм вучэбнай праграмай базавага ўзроўню не прадугледжваюцца, але пры вывучэнні адпаведных тэм звяртаецца ўвага (на практычным узроўні) на стылістычныя магчымасці і/або тэкстаўтваральную ролю моўных адзінак.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дакладнены тэмы ў раздзеле «Фанетыка і арфаэпія. Графіка і арфаграфія»: асобна не вывучаецца правапіс цвёрдых, мяккіх і </w:t>
      </w: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>зацвярдзелых зычных, паколькі гэты матэрыял засвойваецца пры вывучэн</w:t>
      </w:r>
      <w:r>
        <w:rPr>
          <w:rFonts w:ascii="Times New Roman" w:hAnsi="Times New Roman"/>
          <w:sz w:val="30"/>
          <w:szCs w:val="30"/>
          <w:lang w:val="be-BY"/>
        </w:rPr>
        <w:t>ні тэмы «Мяккі знак і апостраф»;</w:t>
      </w:r>
    </w:p>
    <w:p w:rsidR="00B1301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нята тэма «Словы як назвы рэчаў, з’яў, паняццяў»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 xml:space="preserve">, змест якой уваходзіць у тэму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Лексічнае значэнне слова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.</w:t>
      </w:r>
    </w:p>
    <w:p w:rsidR="00B1301C" w:rsidRPr="00FB29F2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нята тэма «Нарматыўнасць – асноўная рыса літаратурнай мовы», змест якой уваходзіць у тэму «Літара</w:t>
      </w:r>
      <w:r>
        <w:rPr>
          <w:rFonts w:ascii="Times New Roman" w:hAnsi="Times New Roman"/>
          <w:sz w:val="30"/>
          <w:szCs w:val="30"/>
          <w:lang w:val="be-BY"/>
        </w:rPr>
        <w:t>турная мова і народныя гаворкі»;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«Склад слова. Словаўтварэнне і арфаграфія»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знята тэма «Змяненне і ўтварэнне слоў», змест якой уваходзіць у тэму «Марфемная будова слова». Удакладнена тэма «Утварэнне і правапіс складаных слоў»: знята паняцце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азнаямленне</w:t>
      </w:r>
      <w:r w:rsidRPr="00902D11">
        <w:rPr>
          <w:rFonts w:ascii="Times New Roman" w:hAnsi="Times New Roman"/>
          <w:sz w:val="30"/>
          <w:szCs w:val="30"/>
          <w:lang w:val="be-BY"/>
        </w:rPr>
        <w:t>, паколькі правапіс склад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902D11">
        <w:rPr>
          <w:rFonts w:ascii="Times New Roman" w:hAnsi="Times New Roman"/>
          <w:sz w:val="30"/>
          <w:szCs w:val="30"/>
          <w:lang w:val="be-BY"/>
        </w:rPr>
        <w:t>ных слоў з’яўляецца абавязковым уменнем. Складаная для засваення тэма «Утваральная аснова» пераведзена н</w:t>
      </w:r>
      <w:r>
        <w:rPr>
          <w:rFonts w:ascii="Times New Roman" w:hAnsi="Times New Roman"/>
          <w:sz w:val="30"/>
          <w:szCs w:val="30"/>
          <w:lang w:val="be-BY"/>
        </w:rPr>
        <w:t>а ўзровень азнаямлення;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«Назоўнік» знята тэма, якая дубліруецца ў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, VI і VIII класах (</w:t>
      </w:r>
      <w:r>
        <w:rPr>
          <w:rFonts w:ascii="Times New Roman" w:hAnsi="Times New Roman"/>
          <w:sz w:val="30"/>
          <w:szCs w:val="30"/>
          <w:lang w:val="be-BY"/>
        </w:rPr>
        <w:t>пастаноўка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працяжніка </w:t>
      </w:r>
      <w:r>
        <w:rPr>
          <w:rFonts w:ascii="Times New Roman" w:hAnsi="Times New Roman"/>
          <w:sz w:val="30"/>
          <w:szCs w:val="30"/>
          <w:lang w:val="be-BY"/>
        </w:rPr>
        <w:t xml:space="preserve">паміж дзейнікам і выказнікам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будзе вывучацца на ўроках сінтаксісу ў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VIII класах). Знята тэма «Назоўнікі агульнага роду», змест якой уваходзіць у тэму «Род назоўнікаў» (з назоўнікамі агульнага роду вучні практычна пазнаёмяцца і навучацца ўжываць </w:t>
      </w:r>
      <w:r>
        <w:rPr>
          <w:rFonts w:ascii="Times New Roman" w:hAnsi="Times New Roman"/>
          <w:sz w:val="30"/>
          <w:szCs w:val="30"/>
          <w:lang w:val="be-BY"/>
        </w:rPr>
        <w:t>пры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вывучэнн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назоўнік</w:t>
      </w:r>
      <w:r>
        <w:rPr>
          <w:rFonts w:ascii="Times New Roman" w:hAnsi="Times New Roman"/>
          <w:sz w:val="30"/>
          <w:szCs w:val="30"/>
          <w:lang w:val="be-BY"/>
        </w:rPr>
        <w:t>аў мужчынскага і жаночага роду);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«Прыметнік» знята тэма «Кароткая форма прыметніка», </w:t>
      </w:r>
      <w:r>
        <w:rPr>
          <w:rFonts w:ascii="Times New Roman" w:hAnsi="Times New Roman"/>
          <w:sz w:val="30"/>
          <w:szCs w:val="30"/>
          <w:lang w:val="be-BY"/>
        </w:rPr>
        <w:t>паколькі кароткія формы прыметніка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не характэрн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для сучаснай беларускай літаратурнай мовы (з </w:t>
      </w:r>
      <w:r>
        <w:rPr>
          <w:rFonts w:ascii="Times New Roman" w:hAnsi="Times New Roman"/>
          <w:sz w:val="30"/>
          <w:szCs w:val="30"/>
          <w:lang w:val="be-BY"/>
        </w:rPr>
        <w:t>імі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вучні знаёмяцца практычна на матэрыяле фальклорных (мастацкіх) твораў </w:t>
      </w:r>
      <w:r>
        <w:rPr>
          <w:rFonts w:ascii="Times New Roman" w:hAnsi="Times New Roman"/>
          <w:sz w:val="30"/>
          <w:szCs w:val="30"/>
          <w:lang w:val="be-BY"/>
        </w:rPr>
        <w:t>пры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вывучэнн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</w:t>
      </w:r>
      <w:r>
        <w:rPr>
          <w:rFonts w:ascii="Times New Roman" w:hAnsi="Times New Roman"/>
          <w:sz w:val="30"/>
          <w:szCs w:val="30"/>
          <w:lang w:val="be-BY"/>
        </w:rPr>
        <w:t>мы «Прыметнік як часціна мовы»);</w:t>
      </w:r>
    </w:p>
    <w:p w:rsidR="00B1301C" w:rsidRPr="00902D11" w:rsidRDefault="00B1301C" w:rsidP="00B1301C">
      <w:pPr>
        <w:shd w:val="clear" w:color="auto" w:fill="FFFFFF"/>
        <w:tabs>
          <w:tab w:val="left" w:pos="569"/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«Лічэбнік» удакладнена фармулёўка тэмы</w:t>
      </w:r>
      <w:r>
        <w:rPr>
          <w:rFonts w:ascii="Times New Roman" w:hAnsi="Times New Roman"/>
          <w:sz w:val="30"/>
          <w:szCs w:val="30"/>
          <w:lang w:val="be-BY"/>
        </w:rPr>
        <w:t>: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«Лічэбнікі колькасныя і парадкавыя» (зборныя і дробавыя</w:t>
      </w:r>
      <w:r w:rsidRPr="00AD1E8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лічэбнікі ўваходзяць у разрад колькасных).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«Дзеяслоў» тэмы «Асабовыя і безасабовыя, пераходныя і непераходныя, зваротныя і незваротныя дзеясловы» пераведзены на ўзровень азнаямлення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матэрыял пра пераходныя і непераходныя дзеясловы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be-BY"/>
        </w:rPr>
        <w:t>будзе размешчаны на н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ацыянальным адукацыйным партале</w:t>
      </w:r>
      <w:r w:rsidRPr="00902D11">
        <w:rPr>
          <w:rFonts w:ascii="Times New Roman" w:hAnsi="Times New Roman"/>
          <w:sz w:val="30"/>
          <w:szCs w:val="30"/>
          <w:lang w:val="be-BY"/>
        </w:rPr>
        <w:t>)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ІІІ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AD1E84">
        <w:rPr>
          <w:rFonts w:ascii="Times New Roman" w:hAnsi="Times New Roman"/>
          <w:sz w:val="30"/>
          <w:szCs w:val="30"/>
          <w:lang w:val="be-BY"/>
        </w:rPr>
        <w:t>эма «Граматычнае значэнне словазлучэння» пераведзена на ўзровень азнаямлення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Pr="00902D11">
        <w:rPr>
          <w:rFonts w:ascii="Times New Roman" w:hAnsi="Times New Roman"/>
          <w:sz w:val="30"/>
          <w:szCs w:val="30"/>
          <w:lang w:val="be-BY"/>
        </w:rPr>
        <w:t>кладаная для засваення тэма «Аднасастаўныя сказы, іх віды: пэўна-асабовыя, няпэўна-асабовыя, абагульнена-асабовыя, безасабовыя, назыўныя сказы» пера</w:t>
      </w:r>
      <w:r>
        <w:rPr>
          <w:rFonts w:ascii="Times New Roman" w:hAnsi="Times New Roman"/>
          <w:sz w:val="30"/>
          <w:szCs w:val="30"/>
          <w:lang w:val="be-BY"/>
        </w:rPr>
        <w:t>ведзена на ўзровень азнаямлення;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нята тэма «Словы-сказы» </w:t>
      </w:r>
      <w:r w:rsidRPr="00475D7A">
        <w:rPr>
          <w:rFonts w:ascii="Times New Roman" w:hAnsi="Times New Roman"/>
          <w:i/>
          <w:sz w:val="30"/>
          <w:szCs w:val="30"/>
          <w:lang w:val="be-BY"/>
        </w:rPr>
        <w:t>(матэрыял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тэмы засвойваецца практычна, у час выканання заданняў, змешчаных на с. 224 вучэбнага дапаможніка, і інш.).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т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эма «Сінанімічнасць складаназлучаных і простых сказаў» пераведзена з узроўню тэарэтычнага асэнсавання на </w:t>
      </w:r>
      <w:r>
        <w:rPr>
          <w:rFonts w:ascii="Times New Roman" w:hAnsi="Times New Roman"/>
          <w:sz w:val="30"/>
          <w:szCs w:val="30"/>
          <w:lang w:val="be-BY"/>
        </w:rPr>
        <w:t>ўзровень практычнага прымянення;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902D11">
        <w:rPr>
          <w:rFonts w:ascii="Times New Roman" w:hAnsi="Times New Roman"/>
          <w:sz w:val="30"/>
          <w:szCs w:val="30"/>
          <w:lang w:val="be-BY"/>
        </w:rPr>
        <w:t>эма «Складаназалежныя сказы з некалькімі даданымі часткамі з паслядоўным, сузалежным і зм</w:t>
      </w:r>
      <w:r>
        <w:rPr>
          <w:rFonts w:ascii="Times New Roman" w:hAnsi="Times New Roman"/>
          <w:sz w:val="30"/>
          <w:szCs w:val="30"/>
          <w:lang w:val="be-BY"/>
        </w:rPr>
        <w:t>ешаным падпарадкаваннем частак»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пера</w:t>
      </w:r>
      <w:r>
        <w:rPr>
          <w:rFonts w:ascii="Times New Roman" w:hAnsi="Times New Roman"/>
          <w:sz w:val="30"/>
          <w:szCs w:val="30"/>
          <w:lang w:val="be-BY"/>
        </w:rPr>
        <w:t>ведзена на ўзровень азнаямлення.</w:t>
      </w:r>
    </w:p>
    <w:p w:rsidR="00B1301C" w:rsidRPr="00902D11" w:rsidRDefault="00B1301C" w:rsidP="00B1301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</w:rPr>
        <w:t>X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 – ХІ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класы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мест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адукацыі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па беларускай мове на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>базавым узроўні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значна паменшыўся за кошт пераводу некаторых тэм з узроўню тэарэтычнага засваення на ўзровень практычнага прымянення. Такія тэмы, як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фанетыкі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лексікі і фразеалогіі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словаўтварэння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слоў розных часцін мовы</w:t>
      </w:r>
      <w:r w:rsidRPr="00902D11">
        <w:rPr>
          <w:rFonts w:ascii="Times New Roman" w:hAnsi="Times New Roman"/>
          <w:sz w:val="30"/>
          <w:szCs w:val="30"/>
          <w:lang w:val="be-BY"/>
        </w:rPr>
        <w:t>» (Х клас),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словазлучэнняў у разгортванні тэмы, афармленні звязнага выказвання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Сінаніміка словазлучэнняў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простых і складаных сказаў рознай будовы і прызначэння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Сінтаксічная сінаніміка</w:t>
      </w:r>
      <w:r w:rsidRPr="00902D11">
        <w:rPr>
          <w:rFonts w:ascii="Times New Roman" w:hAnsi="Times New Roman"/>
          <w:sz w:val="30"/>
          <w:szCs w:val="30"/>
          <w:lang w:val="be-BY"/>
        </w:rPr>
        <w:t>» (ХІ клас) разглядаюц</w:t>
      </w:r>
      <w:r>
        <w:rPr>
          <w:rFonts w:ascii="Times New Roman" w:hAnsi="Times New Roman"/>
          <w:sz w:val="30"/>
          <w:szCs w:val="30"/>
          <w:lang w:val="be-BY"/>
        </w:rPr>
        <w:t>ца толькі на практычным узроўні;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сувязі са змяншэннем колькасці кантрольных работ у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FB29F2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класах на павышаным узроўні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дыктанты – 2, пераказы – 2, тэставыя работы – 2, сачыненне – 1</w:t>
      </w:r>
      <w:r w:rsidRPr="00902D11">
        <w:rPr>
          <w:rFonts w:ascii="Times New Roman" w:hAnsi="Times New Roman"/>
          <w:sz w:val="30"/>
          <w:szCs w:val="30"/>
          <w:lang w:val="be-BY"/>
        </w:rPr>
        <w:t>) адну гадзіну настаўнік можа выкарыстаць у якасці рэзервовай.</w:t>
      </w:r>
    </w:p>
    <w:p w:rsidR="00B1301C" w:rsidRPr="00902D11" w:rsidRDefault="00B1301C" w:rsidP="00B1301C">
      <w:pPr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Вучэбны прадмет «Беларуская літаратура»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val="be-BY"/>
        </w:rPr>
      </w:pPr>
      <w:r w:rsidRPr="00902D11">
        <w:rPr>
          <w:rFonts w:ascii="Times New Roman" w:hAnsi="Times New Roman"/>
          <w:noProof/>
          <w:sz w:val="30"/>
          <w:szCs w:val="30"/>
          <w:lang w:val="be-BY"/>
        </w:rPr>
        <w:t>У вучэбных праграмах па вучэбным прадмеце «Беларуская літаратура»:</w:t>
      </w:r>
    </w:p>
    <w:p w:rsidR="00B1301C" w:rsidRPr="002518AC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прапанаваны два спісы літаратурных твораў: 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для чытан</w:t>
      </w:r>
      <w:r>
        <w:rPr>
          <w:rFonts w:ascii="Times New Roman" w:hAnsi="Times New Roman"/>
          <w:iCs/>
          <w:sz w:val="30"/>
          <w:szCs w:val="30"/>
          <w:lang w:val="be-BY"/>
        </w:rPr>
        <w:t>ня і вывучэння,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 xml:space="preserve"> для дадатковага чытання</w:t>
      </w:r>
      <w:r>
        <w:rPr>
          <w:rFonts w:ascii="Times New Roman" w:hAnsi="Times New Roman"/>
          <w:iCs/>
          <w:sz w:val="30"/>
          <w:szCs w:val="30"/>
          <w:lang w:val="be-BY"/>
        </w:rPr>
        <w:t>.</w:t>
      </w:r>
    </w:p>
    <w:p w:rsidR="00B1301C" w:rsidRPr="002518A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2518AC">
        <w:rPr>
          <w:rFonts w:ascii="Times New Roman" w:hAnsi="Times New Roman"/>
          <w:i/>
          <w:sz w:val="30"/>
          <w:szCs w:val="30"/>
          <w:lang w:val="be-BY"/>
        </w:rPr>
        <w:t xml:space="preserve">У першым спісе вызначаны абавязковы мінімум твораў, вывучэнне якіх прадугледжвае ўсе тры этапы (успрыманне, аналіз, падагульненне). Творы з гэтай групы вывучаюцца тэкстуальна, дастаткова падрабязна, з выкананнем вусных і пісьмовых заданняў рознага характару (рэпрадуктыўнага, аналітычнага, творчага). </w:t>
      </w:r>
    </w:p>
    <w:p w:rsidR="00B1301C" w:rsidRPr="002518A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2518AC">
        <w:rPr>
          <w:rFonts w:ascii="Times New Roman" w:hAnsi="Times New Roman"/>
          <w:i/>
          <w:sz w:val="30"/>
          <w:szCs w:val="30"/>
          <w:lang w:val="be-BY"/>
        </w:rPr>
        <w:t xml:space="preserve">Спіс твораў для дадатковага чытання рэкамендацыйны, накіраваны на пашырэнне кола чытання вучняў (настаўнік выбірае і прапаноўвае вучням 1–3 творы да кожнага </w:t>
      </w:r>
      <w:r>
        <w:rPr>
          <w:rFonts w:ascii="Times New Roman" w:hAnsi="Times New Roman"/>
          <w:i/>
          <w:sz w:val="30"/>
          <w:szCs w:val="30"/>
          <w:lang w:val="be-BY"/>
        </w:rPr>
        <w:t>раздзела вучэбнага дапаможніка);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скарэктаваны спісы твораў для завучвання на памяць, а таксама для самастойнага чытання;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вылучаны рэзерв вучэбнага часу. Гэтыя гадзіны настаўнік можа выкарыстаць на працягу навучальнага года па сваім меркаванні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083643">
        <w:rPr>
          <w:rFonts w:ascii="Times New Roman" w:eastAsia="Times New Roman" w:hAnsi="Times New Roman"/>
          <w:sz w:val="30"/>
          <w:szCs w:val="30"/>
          <w:lang w:val="be-BY" w:eastAsia="ru-RU"/>
        </w:rPr>
        <w:t>чытанн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08364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вывучэнн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літаратурных твораў;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прадугледжаны гадзіны на паўтарэнне і падагульненне вывучанага за год. На гэтых уроках мэтазгодна прапанаваць вучням спіс твораў для чытання летам.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са спіса твораў для чытання і вывучэння выключаны вершы Я. Крупенькі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Ёсць у кожнага з нас…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А. Грачанікава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Як ападае ліст…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Р.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Барадуліна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Бацьку</w:t>
      </w:r>
      <w:r w:rsidRPr="00902D11">
        <w:rPr>
          <w:rFonts w:ascii="Times New Roman" w:hAnsi="Times New Roman"/>
          <w:sz w:val="30"/>
          <w:szCs w:val="30"/>
          <w:lang w:val="be-BY"/>
        </w:rPr>
        <w:t>»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у адпаведнасці з новымі вучэбнымі праграмамі, якія ўступяць у дзеянне з 2020/2021 навучальнага года,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верш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будзе вывучацца ў межах манаграфічнай тэмы “Рыгор Барадулін” у ХІ</w:t>
      </w:r>
      <w:r>
        <w:rPr>
          <w:rFonts w:ascii="Times New Roman" w:hAnsi="Times New Roman"/>
          <w:i/>
          <w:sz w:val="30"/>
          <w:szCs w:val="30"/>
          <w:lang w:val="be-BY"/>
        </w:rPr>
        <w:t> 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класе). </w:t>
      </w:r>
      <w:r w:rsidRPr="00902D11">
        <w:rPr>
          <w:rFonts w:ascii="Times New Roman" w:hAnsi="Times New Roman"/>
          <w:sz w:val="30"/>
          <w:szCs w:val="30"/>
          <w:lang w:val="be-BY"/>
        </w:rPr>
        <w:t>Т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вор Г. Марчука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Чужое багацце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разглядаецца раздзел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Біблія – найвыдатнейшы помнік сусветнай культуры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 спіса для чытання і вывучэння выключаны творы Я.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Купалы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Як у казцы...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М. Скрыпкі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Свіння і Баран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» і </w:t>
      </w:r>
      <w:r w:rsidRPr="00AD1E84">
        <w:rPr>
          <w:rFonts w:ascii="Times New Roman" w:hAnsi="Times New Roman"/>
          <w:sz w:val="30"/>
          <w:szCs w:val="30"/>
          <w:lang w:val="be-BY"/>
        </w:rPr>
        <w:t>інш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У спіс для дадатковага чытання перанесены творы Г. Сянкевіча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Незабыўныя старонкі славянскай мінуўшчыны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Д. Шулцэ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Роберцік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аповесць Я.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Брыля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Сірочы хлеб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перанесена ў спіс для дадатковага чытання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ля тэкстуальнага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вывучэння прапанаваны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ўрывак пад назвай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Урокі пані Мар’і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Не вывучаюцца творы В. Зуёнка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 са шляхоў далёкіх...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»,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Барадуліна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Мы – беларусы…</w:t>
      </w:r>
      <w:r w:rsidRPr="00902D11">
        <w:rPr>
          <w:rFonts w:ascii="Times New Roman" w:hAnsi="Times New Roman"/>
          <w:sz w:val="30"/>
          <w:szCs w:val="30"/>
          <w:lang w:val="be-BY"/>
        </w:rPr>
        <w:t>» (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у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адпаведнасці з новымі вучэбнымі праграмамі, якія ўступяць у дзеянне з 2020/2021 навучальнага года,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верш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будзе вывучацца ў межах манаграфічнай тэмы “Рыгор Барадулін” у ХІ класе)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Уключаны вершы М. Танка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Паэзія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Е.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Лось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Дзяўчаты мінулай вайны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М.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Арочкі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Хлеб роднай мовы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апавяданне У.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Шыціка «Лісцік серабрыстай таполі». Творы А. Вярцінскага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Рэквіем па кожным чацвёртым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І. Навуменкі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Жуль Верн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А. Васілевіч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Горкі ліпавы мёд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Я. Пархуты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Апошні гусляр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VІІІ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зняты творы рубрыкі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чытання і абмеркавання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Твор А. Дударава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Кім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ІХ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скарочаны і скарэктаваны змест усіх аглядавых тэм, зняты творы рубрыкі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чытання і абмеркавання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Тэкстуальна не вывучаюцца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творы К. Тураўскага, С. Буднага, В. Цяпінскага, К. Каліноўскага. У пэўных манаграфічных тэмах не разглядаюцца некаторыя творы (напрыклад, вершы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Роднай старонцы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Я. Лучыны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Суседзям у няволі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Цёткі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У вырай!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Гэй, вольныя птахі, саколія дзеці!..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),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Паязджане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На сход!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Я. Купалы і інш.). Паэма Я. Коласа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Новая зямля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прапанавана для вывучэння не ва ўрыўках, а цалкам. Вылучана 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(базавы ўзровень) апавяданне М. Гарэцкага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Роднае карэнне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перанесена ў спіс для дадатковага чытання, не разглядаецца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верш М. Танка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902D11">
        <w:rPr>
          <w:rFonts w:ascii="Times New Roman" w:eastAsia="Times New Roman" w:hAnsi="Times New Roman"/>
          <w:sz w:val="30"/>
          <w:szCs w:val="30"/>
          <w:lang w:val="en-US" w:eastAsia="ru-RU"/>
        </w:rPr>
        <w:t>ve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en-US" w:eastAsia="ru-RU"/>
        </w:rPr>
        <w:t>Maria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. Вылучана 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(базавы ўзровень)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пераразмеркаваны гадзіны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паміж раздзеламі і тэмамі курса (напрыклад,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павялічана колькасць гадзін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вывучэнне твораў І. Чыгрынава, І. Навуменкі, Г. Марчука, А. Разанава).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 тэмах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літаратура перыяду 1960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–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пач. 1990-х гадоў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Сучасная літаратура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скарочаны пералік пісьменніцкіх персаналій. Твор Н. Гілевіча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Родныя дзеці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 Вылучана 1 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дадатковага чытання.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беларускай літаратуры заснавана на ідэях кампетэнтнаснага падыходу, паводле якога засваенне зместу навучання накіравана на фарміраванне прадметных, метапрадметных і асобасных кампетэнцый вучняў. Рэалізацыя </w:t>
      </w:r>
      <w:r w:rsidRPr="00AD1E84">
        <w:rPr>
          <w:rFonts w:ascii="Times New Roman" w:hAnsi="Times New Roman"/>
          <w:sz w:val="30"/>
          <w:szCs w:val="30"/>
          <w:lang w:val="be-BY"/>
        </w:rPr>
        <w:t>гэтага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падыходу прадугледжвае ўзмацненне дзейнасна-практычнага кампанента літаратурнай адукацыі, у сувязі з чым у праграме акрэсліваюцца асноўныя віды вучэбнай дзейнасці вучняў і патрабаванні да яе вынікаў.</w:t>
      </w:r>
    </w:p>
    <w:p w:rsidR="00AE52C8" w:rsidRDefault="00B1301C" w:rsidP="00AE52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Метадычныя рэкамендацыі па арганізацыі адукацыйнага працэсу ў адпаведнасці з абноўленымі ву</w:t>
      </w:r>
      <w:r>
        <w:rPr>
          <w:rFonts w:ascii="Times New Roman" w:hAnsi="Times New Roman"/>
          <w:sz w:val="30"/>
          <w:szCs w:val="30"/>
          <w:lang w:val="be-BY"/>
        </w:rPr>
        <w:t>чэбнымі праграмамі змешчаны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13" w:history="1"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E52C8" w:rsidRPr="005037C1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E52C8" w:rsidRPr="005037C1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E52C8" w:rsidRPr="005037C1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AE52C8" w:rsidRPr="005037C1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AE52C8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AE52C8" w:rsidRPr="005C1C8D">
        <w:rPr>
          <w:rFonts w:ascii="Times New Roman" w:hAnsi="Times New Roman"/>
          <w:i/>
          <w:sz w:val="30"/>
          <w:szCs w:val="30"/>
        </w:rPr>
        <w:t>/</w:t>
      </w:r>
      <w:r w:rsidR="00AE52C8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V</w:t>
      </w:r>
      <w:r w:rsidR="00AE52C8" w:rsidRPr="00550584">
        <w:rPr>
          <w:rFonts w:ascii="Times New Roman" w:hAnsi="Times New Roman"/>
          <w:i/>
          <w:sz w:val="30"/>
          <w:szCs w:val="30"/>
        </w:rPr>
        <w:t>–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XI</w:t>
      </w:r>
      <w:r w:rsidR="00AE52C8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4" w:history="1">
        <w:r w:rsidR="00AE52C8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5" w:history="1">
        <w:r w:rsidR="00AE52C8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E52C8" w:rsidRPr="00AE52C8">
        <w:rPr>
          <w:rFonts w:ascii="Times New Roman" w:hAnsi="Times New Roman"/>
          <w:sz w:val="30"/>
          <w:szCs w:val="30"/>
          <w:lang w:val="be-BY"/>
        </w:rPr>
        <w:t>)</w:t>
      </w:r>
      <w:r w:rsidR="00AE52C8">
        <w:rPr>
          <w:rFonts w:ascii="Times New Roman" w:hAnsi="Times New Roman"/>
          <w:b/>
          <w:i/>
          <w:sz w:val="30"/>
          <w:szCs w:val="30"/>
          <w:lang w:val="be-BY"/>
        </w:rPr>
        <w:t>.</w:t>
      </w:r>
    </w:p>
    <w:p w:rsidR="00B1301C" w:rsidRPr="00902D11" w:rsidRDefault="00B1301C" w:rsidP="00AE52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Звяртаем увагу настаўнікаў, што да перавыдадзеных у 2016 годзе вучэбных дапаможнікаў «Беларуская літаратура. 5 клас» і «Бел</w:t>
      </w:r>
      <w:r>
        <w:rPr>
          <w:rFonts w:ascii="Times New Roman" w:hAnsi="Times New Roman"/>
          <w:sz w:val="30"/>
          <w:szCs w:val="30"/>
          <w:lang w:val="be-BY"/>
        </w:rPr>
        <w:t>аруская літаратура. 6 клас»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="00AE52C8">
        <w:rPr>
          <w:rFonts w:ascii="Times New Roman" w:hAnsi="Times New Roman"/>
          <w:sz w:val="30"/>
          <w:szCs w:val="30"/>
          <w:lang w:val="be-BY"/>
        </w:rPr>
        <w:t>(</w:t>
      </w:r>
      <w:hyperlink r:id="rId16" w:history="1"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E52C8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E52C8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E52C8" w:rsidRPr="00B1097B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AE52C8" w:rsidRPr="00B1097B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2017/2018 учебный год 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>/</w:t>
      </w:r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 Учебные предметы. 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V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>–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XI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 xml:space="preserve"> классы / </w:t>
      </w:r>
      <w:hyperlink r:id="rId17" w:history="1">
        <w:r w:rsidR="00AE52C8" w:rsidRPr="00B1097B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)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размешчаны матэрыялы, неабходныя для выканання прапанаваных у дапаможніках творчых заданняў (ілюстрацыйны матэрыял, аўдыя- і відэазапісы). Дадатковае выкарыстанне электроннага адукацыйнага рэсурсу </w:t>
      </w:r>
      <w:r w:rsidR="00AE52C8" w:rsidRPr="002A26A0">
        <w:rPr>
          <w:rFonts w:ascii="Times New Roman" w:hAnsi="Times New Roman"/>
          <w:sz w:val="30"/>
          <w:szCs w:val="30"/>
          <w:lang w:val="be-BY"/>
        </w:rPr>
        <w:t>(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18" w:history="1"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 xml:space="preserve"> / Электронное обучен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</w:rPr>
          <w:t xml:space="preserve">ие / Электронные образовательные ресурсы / 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літаратура</w:t>
        </w:r>
      </w:hyperlink>
      <w:r w:rsidR="00BC4C9C" w:rsidRPr="002A26A0">
        <w:rPr>
          <w:rFonts w:ascii="Times New Roman" w:hAnsi="Times New Roman"/>
          <w:sz w:val="30"/>
          <w:szCs w:val="30"/>
          <w:lang w:val="be-BY"/>
        </w:rPr>
        <w:t>)</w:t>
      </w:r>
      <w:r w:rsidR="00BC4C9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спрыяе значнаму пашырэнню адукацыйных магчымасцей вучэбных дапаможнікаў.</w:t>
      </w:r>
    </w:p>
    <w:p w:rsidR="00B1301C" w:rsidRPr="00EA5177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2017/2018 навучальным годзе будзе выкарыстоўвацца новы вучэбны дапаможнік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літаратура. 7 клас» М.А. Лазарука, Т.У.</w:t>
      </w:r>
      <w:r>
        <w:rPr>
          <w:rFonts w:ascii="Times New Roman" w:hAnsi="Times New Roman"/>
          <w:sz w:val="30"/>
          <w:szCs w:val="30"/>
          <w:lang w:val="be-BY"/>
        </w:rPr>
        <w:t> Логінавай, Г.А. 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Сухавай. Да паступлення ва ўстановы агульнай сярэдняй адукацыі новага вучэбнага дапаможніка неабходна выкарыстоўваць вучэбны дапаможнік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7 клас» М А. Лазарука, </w:t>
      </w:r>
      <w:r>
        <w:rPr>
          <w:rFonts w:ascii="Times New Roman" w:hAnsi="Times New Roman"/>
          <w:sz w:val="30"/>
          <w:szCs w:val="30"/>
          <w:lang w:val="be-BY"/>
        </w:rPr>
        <w:t>Т. У. Логінавай (</w:t>
      </w:r>
      <w:r w:rsidRPr="00AD1E84">
        <w:rPr>
          <w:rFonts w:ascii="Times New Roman" w:hAnsi="Times New Roman"/>
          <w:sz w:val="30"/>
          <w:szCs w:val="30"/>
          <w:lang w:val="be-BY"/>
        </w:rPr>
        <w:t>2010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). </w:t>
      </w:r>
      <w:r w:rsidRPr="00EA5177">
        <w:rPr>
          <w:rFonts w:ascii="Times New Roman" w:hAnsi="Times New Roman"/>
          <w:sz w:val="30"/>
          <w:szCs w:val="30"/>
          <w:lang w:val="be-BY"/>
        </w:rPr>
        <w:t>Тэксты твораў, якія адсутнічаюць у вучэбным дапаможніку 2010</w:t>
      </w:r>
      <w:r w:rsidRPr="00902D11">
        <w:rPr>
          <w:rFonts w:ascii="Times New Roman" w:hAnsi="Times New Roman"/>
          <w:sz w:val="30"/>
          <w:szCs w:val="30"/>
        </w:rPr>
        <w:t> </w:t>
      </w:r>
      <w:r w:rsidRPr="00EA5177">
        <w:rPr>
          <w:rFonts w:ascii="Times New Roman" w:hAnsi="Times New Roman"/>
          <w:sz w:val="30"/>
          <w:szCs w:val="30"/>
          <w:lang w:val="be-BY"/>
        </w:rPr>
        <w:t>года, і заданні да іх размешчаны на нацыянальным адукацыйным партале (</w:t>
      </w:r>
      <w:hyperlink r:id="rId19" w:history="1"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EA5177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EA5177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EA5177" w:rsidRPr="00B1097B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EA5177" w:rsidRPr="00B1097B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2017/2018 учебный год 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>/</w:t>
      </w:r>
      <w:r w:rsidR="00EA5177">
        <w:rPr>
          <w:rFonts w:ascii="Times New Roman" w:hAnsi="Times New Roman"/>
          <w:i/>
          <w:sz w:val="30"/>
          <w:szCs w:val="30"/>
          <w:lang w:val="be-BY"/>
        </w:rPr>
        <w:t xml:space="preserve"> Учебные предметы. </w:t>
      </w:r>
      <w:r w:rsidR="00EA5177">
        <w:rPr>
          <w:rFonts w:ascii="Times New Roman" w:hAnsi="Times New Roman"/>
          <w:i/>
          <w:sz w:val="30"/>
          <w:szCs w:val="30"/>
          <w:lang w:val="en-US"/>
        </w:rPr>
        <w:t>V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>–</w:t>
      </w:r>
      <w:r w:rsidR="00EA5177">
        <w:rPr>
          <w:rFonts w:ascii="Times New Roman" w:hAnsi="Times New Roman"/>
          <w:i/>
          <w:sz w:val="30"/>
          <w:szCs w:val="30"/>
          <w:lang w:val="en-US"/>
        </w:rPr>
        <w:t>XI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 xml:space="preserve"> классы / </w:t>
      </w:r>
      <w:hyperlink r:id="rId20" w:history="1">
        <w:r w:rsidR="00EA5177" w:rsidRPr="00B1097B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Pr="00EA5177">
        <w:rPr>
          <w:rStyle w:val="ac"/>
          <w:rFonts w:ascii="Times New Roman" w:hAnsi="Times New Roman"/>
          <w:sz w:val="30"/>
          <w:szCs w:val="30"/>
        </w:rPr>
        <w:t xml:space="preserve"> Дадатковыя матэрыялы</w:t>
      </w:r>
      <w:r w:rsidRPr="00EA5177">
        <w:rPr>
          <w:rFonts w:ascii="Times New Roman" w:hAnsi="Times New Roman"/>
          <w:sz w:val="30"/>
          <w:szCs w:val="30"/>
          <w:lang w:val="be-BY"/>
        </w:rPr>
        <w:t>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Асаблівасці новага вучэбнага дапаможніка па беларускай літаратуры для </w:t>
      </w:r>
      <w:r w:rsidRPr="00902D11">
        <w:rPr>
          <w:rFonts w:ascii="Times New Roman" w:hAnsi="Times New Roman"/>
          <w:b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ІІ класа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заключаюцца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адборы і прад’яўленні мінімальна неабходнага і дастатковага матэрыялу для якаснай адукацыі па вучэбным прадмеце;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наяўнасці заданняў, якія накіраваны на ўдасканаленне чытацкіх уменняў вучняў: пошук інфармацыі, </w:t>
      </w:r>
      <w:r w:rsidRPr="00AD1E84">
        <w:rPr>
          <w:rFonts w:ascii="Times New Roman" w:hAnsi="Times New Roman"/>
          <w:color w:val="000000"/>
          <w:sz w:val="30"/>
          <w:szCs w:val="30"/>
          <w:lang w:val="be-BY" w:eastAsia="ru-RU"/>
        </w:rPr>
        <w:t>яе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аналіз і інтэрпрэтацыя, ацэнка і выкарыстанне для выканання пастаўленай задачы;</w:t>
      </w:r>
    </w:p>
    <w:p w:rsidR="00B1301C" w:rsidRPr="00EA5177" w:rsidRDefault="00B1301C" w:rsidP="00EA51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рэалізацыі навігацыйнай функцыі: наяўнасць спасылак на кампаненты ВМК па вучэбным прадмеце (у прыватнасці, электронны адукацыйны рэсурс (далей –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ЭАР), змешчаны на н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ацыянальным адукацыйным партале (</w:t>
      </w:r>
      <w:hyperlink r:id="rId21" w:history="1"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://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-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vedy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adu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/</w:t>
        </w:r>
      </w:hyperlink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).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Доступ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да ЭАР ажыццяўляецца праз інтэрнэт.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Для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выкарыстання ЭАР карыстальніку неабходна зарэгістравацца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на </w:t>
      </w:r>
      <w:r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ацыянальным адукацыйным партале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ў раздзеле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«Электронны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я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адукацыйныя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р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э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сурсы».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У навігацыйным апараце вучэбнага дапаможніка выкарыстоўваецца новы элемент – </w:t>
      </w:r>
      <w:r w:rsidRPr="00902D11">
        <w:rPr>
          <w:rFonts w:ascii="Times New Roman" w:hAnsi="Times New Roman"/>
          <w:i/>
          <w:sz w:val="30"/>
          <w:szCs w:val="30"/>
          <w:lang w:val="en-US" w:eastAsia="ru-RU"/>
        </w:rPr>
        <w:t>QR</w:t>
      </w:r>
      <w:r w:rsidRPr="00B1301C">
        <w:rPr>
          <w:rFonts w:ascii="Times New Roman" w:hAnsi="Times New Roman"/>
          <w:i/>
          <w:sz w:val="30"/>
          <w:szCs w:val="30"/>
          <w:lang w:val="be-BY" w:eastAsia="ru-RU"/>
        </w:rPr>
        <w:t>-код (</w:t>
      </w:r>
      <w:r w:rsidRPr="00902D11">
        <w:rPr>
          <w:rFonts w:ascii="Times New Roman" w:hAnsi="Times New Roman"/>
          <w:i/>
          <w:sz w:val="30"/>
          <w:szCs w:val="30"/>
          <w:lang w:val="be-BY" w:eastAsia="ru-RU"/>
        </w:rPr>
        <w:t>графічная выява спасылкі)</w:t>
      </w:r>
      <w:r w:rsidRPr="00B1301C">
        <w:rPr>
          <w:rFonts w:ascii="Times New Roman" w:hAnsi="Times New Roman"/>
          <w:i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i/>
          <w:sz w:val="30"/>
          <w:szCs w:val="30"/>
          <w:lang w:val="be-BY" w:eastAsia="ru-RU"/>
        </w:rPr>
        <w:t>які дазваляе атрымаць доступ да ЭАР праз спецыяльны дадатак на электронным планшэце, мабільным тэлефоне.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спасылкі на электронныя адукацыйныя рэсурсы ў новым вучэбным дапаможніку дазваляюць дыферэнцыраваць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:rsidR="00B1301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Вучэбны матэрыял,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які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выкладзены ў новым вучэбным дапаможніку, цалкам адпавядае вучэбнай праграме і дастатковы для атрымання адзнак, якія адпавядаюць </w:t>
      </w:r>
      <w:r w:rsidRPr="001534E6">
        <w:rPr>
          <w:rFonts w:ascii="Times New Roman" w:hAnsi="Times New Roman"/>
          <w:color w:val="000000"/>
          <w:sz w:val="30"/>
          <w:szCs w:val="30"/>
          <w:lang w:val="be-BY" w:eastAsia="ru-RU"/>
        </w:rPr>
        <w:t>усім пяці ўзроўням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:rsidR="00BC4C9C" w:rsidRDefault="00B1301C" w:rsidP="00BC4C9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1534E6">
        <w:rPr>
          <w:rFonts w:ascii="Times New Roman" w:hAnsi="Times New Roman"/>
          <w:sz w:val="30"/>
          <w:szCs w:val="30"/>
          <w:lang w:val="be-BY"/>
        </w:rPr>
        <w:t>На вучэбных занятках па беларускай літаратуры для работы з тэкстамі рэкамендуецца звяртацца да серыі кніг «Школьная бібліятэка» (спіс серыі кніг «Школьная</w:t>
      </w:r>
      <w:r>
        <w:rPr>
          <w:rFonts w:ascii="Times New Roman" w:hAnsi="Times New Roman"/>
          <w:sz w:val="30"/>
          <w:szCs w:val="30"/>
          <w:lang w:val="be-BY"/>
        </w:rPr>
        <w:t xml:space="preserve"> бібліятэка» размешчаны на н</w:t>
      </w:r>
      <w:r w:rsidRPr="001534E6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22" w:history="1"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www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eastAsia="ru-RU"/>
          </w:rPr>
          <w:t>.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adu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eastAsia="ru-RU"/>
          </w:rPr>
          <w:t>.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by</w:t>
        </w:r>
      </w:hyperlink>
      <w:r w:rsidR="00BC4C9C" w:rsidRPr="00657DAD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val="be-BY" w:eastAsia="ru-RU"/>
        </w:rPr>
        <w:t xml:space="preserve"> </w:t>
      </w:r>
      <w:r w:rsidR="00BC4C9C" w:rsidRPr="00657DAD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 xml:space="preserve">/ </w:t>
      </w:r>
      <w:r w:rsidR="00BC4C9C" w:rsidRPr="00D058FA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>Образовательный процесс. 2017/2018</w:t>
      </w:r>
      <w:r w:rsidR="00BC4C9C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val="be-BY" w:eastAsia="ru-RU"/>
        </w:rPr>
        <w:t> </w:t>
      </w:r>
      <w:r w:rsidR="00BC4C9C" w:rsidRPr="00D058FA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 xml:space="preserve">учебный год / </w:t>
      </w:r>
      <w:hyperlink r:id="rId23" w:history="1">
        <w:r w:rsidR="00BC4C9C" w:rsidRPr="00170DE0">
          <w:rPr>
            <w:rStyle w:val="a3"/>
            <w:rFonts w:ascii="Times New Roman" w:eastAsia="Times New Roman" w:hAnsi="Times New Roman"/>
            <w:b/>
            <w:i/>
            <w:sz w:val="30"/>
            <w:szCs w:val="30"/>
            <w:lang w:eastAsia="ru-RU"/>
          </w:rPr>
          <w:t>Перечень учебных изданий. 2017/2018 учебный год</w:t>
        </w:r>
      </w:hyperlink>
      <w:r w:rsidR="00BC4C9C" w:rsidRPr="003A75EE">
        <w:rPr>
          <w:rFonts w:ascii="Times New Roman" w:hAnsi="Times New Roman"/>
          <w:i/>
          <w:sz w:val="30"/>
          <w:szCs w:val="30"/>
          <w:lang w:val="be-BY"/>
        </w:rPr>
        <w:t>)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3A75EE" w:rsidRDefault="00B1301C" w:rsidP="00BC4C9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color w:val="auto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Нагадваем, што да 2017/2018 навучальнага года выдадзена прыкладнае каляндарна-тэматычнае планаванне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мова і літаратура» для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VIII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класаў (Мінск: Нацыянальны інстытут адукацыі, Аверсэв, 2017). Прыкладнае каляндарна-тэматычнае планаванне </w:t>
      </w:r>
      <w:r>
        <w:rPr>
          <w:rFonts w:ascii="Times New Roman" w:hAnsi="Times New Roman"/>
          <w:sz w:val="30"/>
          <w:szCs w:val="30"/>
          <w:lang w:val="be-BY"/>
        </w:rPr>
        <w:t>змешчана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(</w:t>
      </w:r>
      <w:hyperlink r:id="rId24" w:history="1"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B1301C">
        <w:rPr>
          <w:rStyle w:val="a3"/>
          <w:rFonts w:ascii="Times New Roman" w:hAnsi="Times New Roman"/>
          <w:i/>
          <w:sz w:val="30"/>
          <w:szCs w:val="30"/>
        </w:rPr>
        <w:t xml:space="preserve">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/ Образовательный процесс. 2017/2018 учебный год / Учебные предметы. V–XI классы /</w:t>
      </w:r>
      <w:r w:rsidRPr="003A75EE">
        <w:rPr>
          <w:rStyle w:val="a3"/>
          <w:rFonts w:ascii="Times New Roman" w:hAnsi="Times New Roman"/>
          <w:i/>
          <w:sz w:val="30"/>
          <w:szCs w:val="30"/>
          <w:u w:val="none"/>
        </w:rPr>
        <w:t xml:space="preserve"> </w:t>
      </w:r>
      <w:hyperlink r:id="rId25" w:history="1">
        <w:r w:rsidR="003A75EE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3A75EE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26" w:history="1">
        <w:r w:rsidR="003A75EE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3A75EE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3A75EE" w:rsidRPr="003A75EE">
        <w:rPr>
          <w:rFonts w:ascii="Times New Roman" w:hAnsi="Times New Roman"/>
          <w:i/>
          <w:sz w:val="30"/>
          <w:szCs w:val="30"/>
        </w:rPr>
        <w:t xml:space="preserve">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/ Каляндарна-тэматычнае планаванне).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Для арганізацыі і правядзення 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факультатыўных заняткаў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1534E6">
        <w:rPr>
          <w:rFonts w:ascii="Times New Roman" w:hAnsi="Times New Roman"/>
          <w:sz w:val="30"/>
          <w:szCs w:val="30"/>
          <w:lang w:val="be-BY"/>
        </w:rPr>
        <w:t>па беларускай мове і літаратуры</w:t>
      </w:r>
      <w:r w:rsidRPr="00902D11">
        <w:rPr>
          <w:rFonts w:ascii="Times New Roman" w:hAnsi="Times New Roman"/>
          <w:bCs/>
          <w:sz w:val="30"/>
          <w:szCs w:val="30"/>
          <w:lang w:val="be-BY"/>
        </w:rPr>
        <w:t>, акрамя вучэбна-метадычных комплексаў,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настаўнікі могуць карыстацца праграмамі, зацверджанымі Міністэрств</w:t>
      </w:r>
      <w:r>
        <w:rPr>
          <w:rFonts w:ascii="Times New Roman" w:hAnsi="Times New Roman"/>
          <w:sz w:val="30"/>
          <w:szCs w:val="30"/>
          <w:lang w:val="be-BY"/>
        </w:rPr>
        <w:t>ам адукацыі Рэспублікі Беларусь.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30"/>
          <w:szCs w:val="30"/>
          <w:lang w:val="be-BY"/>
        </w:rPr>
      </w:pPr>
      <w:r w:rsidRPr="00902D11">
        <w:rPr>
          <w:rFonts w:ascii="Times New Roman" w:hAnsi="Times New Roman"/>
          <w:bCs/>
          <w:sz w:val="30"/>
          <w:szCs w:val="30"/>
          <w:lang w:val="be-BY"/>
        </w:rPr>
        <w:t>Нагадваем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што вучэбна-метадычны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 </w:t>
      </w:r>
    </w:p>
    <w:p w:rsidR="00A238EB" w:rsidRPr="002A26A0" w:rsidRDefault="00B1301C" w:rsidP="00A238E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Поўная інфармацыя аб вучэбна-метадычным забеспячэнні вучэбных прадметаў «Беларуская мова» і «Беларуская літаратура» ў 2017/2018</w:t>
      </w:r>
      <w:r>
        <w:rPr>
          <w:rFonts w:ascii="Times New Roman" w:hAnsi="Times New Roman"/>
          <w:sz w:val="30"/>
          <w:szCs w:val="30"/>
          <w:lang w:val="be-BY"/>
        </w:rPr>
        <w:t xml:space="preserve"> навучальным годзе змешчана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27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28" w:history="1">
        <w:r w:rsidR="00A238E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29" w:history="1">
        <w:r w:rsidR="00A238E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238EB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902D11" w:rsidRDefault="00B1301C" w:rsidP="00A238E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30"/>
          <w:szCs w:val="30"/>
          <w:lang w:val="be-BY" w:eastAsia="ru-RU"/>
        </w:rPr>
      </w:pPr>
      <w:r w:rsidRPr="008B0FCE">
        <w:rPr>
          <w:rFonts w:ascii="Times New Roman" w:hAnsi="Times New Roman"/>
          <w:sz w:val="30"/>
          <w:szCs w:val="30"/>
          <w:lang w:val="be-BY"/>
        </w:rPr>
        <w:t>Актуальную інфармацыю для вывучэння і выкарыстання ў педагагічнай практыцы можна знайсці ў раздзеле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«Дистанционный всеобуч для учителя»</w:t>
      </w:r>
      <w:r w:rsidRPr="008B0FCE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8B0FCE">
        <w:rPr>
          <w:rFonts w:ascii="Times New Roman" w:hAnsi="Times New Roman"/>
          <w:bCs/>
          <w:sz w:val="30"/>
          <w:szCs w:val="30"/>
          <w:lang w:val="be-BY"/>
        </w:rPr>
        <w:t>які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размешчаны на н</w:t>
      </w:r>
      <w:r w:rsidRPr="008B0FCE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ў раздзеле </w:t>
      </w:r>
      <w:r w:rsidRPr="003A75EE">
        <w:rPr>
          <w:rFonts w:ascii="Times New Roman" w:hAnsi="Times New Roman"/>
          <w:i/>
          <w:sz w:val="30"/>
          <w:szCs w:val="30"/>
          <w:lang w:val="be-BY"/>
        </w:rPr>
        <w:t>«</w:t>
      </w:r>
      <w:hyperlink r:id="rId30" w:history="1">
        <w:r w:rsidRPr="003A75EE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Электроннае навучанне</w:t>
        </w:r>
      </w:hyperlink>
      <w:r w:rsidRPr="003A75EE">
        <w:rPr>
          <w:rFonts w:ascii="Times New Roman" w:hAnsi="Times New Roman"/>
          <w:i/>
          <w:sz w:val="30"/>
          <w:szCs w:val="30"/>
          <w:lang w:val="be-BY"/>
        </w:rPr>
        <w:t>»</w:t>
      </w:r>
      <w:r w:rsidRPr="008B0FCE">
        <w:rPr>
          <w:rFonts w:ascii="Times New Roman" w:hAnsi="Times New Roman"/>
          <w:sz w:val="30"/>
          <w:szCs w:val="30"/>
          <w:lang w:val="be-BY"/>
        </w:rPr>
        <w:t>, а таксама па адрасе</w:t>
      </w:r>
      <w:r w:rsidRPr="008B0FCE">
        <w:rPr>
          <w:rFonts w:ascii="Times New Roman" w:hAnsi="Times New Roman"/>
          <w:i/>
          <w:sz w:val="30"/>
          <w:szCs w:val="30"/>
          <w:lang w:val="be-BY"/>
        </w:rPr>
        <w:t xml:space="preserve">: </w:t>
      </w:r>
      <w:hyperlink r:id="rId31" w:history="1"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e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-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asveta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adu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by</w:t>
        </w:r>
        <w:r w:rsidR="007949DE" w:rsidRPr="007949DE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</w:t>
        </w:r>
      </w:hyperlink>
      <w:r w:rsidRPr="008B0FCE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У выпадках, калі прапанаваных матэрыялаў для арганізацыі адукацыйнага працэсу па вучэбных прадметах «Беларуская мова» і «Беларуская літаратура» недастаткова, рэкамендуецца звяртацца да інтэрнэт-рэсурсаў на сайтах: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Нацыянальнай бібліятэкі Беларусі: </w:t>
      </w:r>
      <w:hyperlink r:id="rId32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www.nlb.by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рэдакцыйна-выдавецкай установы «Выдавецкі дом “Звязда”»: </w:t>
      </w:r>
      <w:hyperlink r:id="rId33" w:history="1">
        <w:r w:rsidR="00A238EB" w:rsidRPr="002A26A0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http://www.lim.by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літаратурнага музея Янкі Купалы: </w:t>
      </w:r>
      <w:hyperlink r:id="rId34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http://www.kupala-museum.by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літаратурна-мемарыяльнага музея Якуба Коласа: </w:t>
      </w:r>
      <w:hyperlink r:id="rId35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http://www.yakubkolas.by</w:t>
        </w:r>
      </w:hyperlink>
      <w:r w:rsidRPr="00B1301C">
        <w:rPr>
          <w:rStyle w:val="a3"/>
          <w:i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Літаратурнага музея Максіма Багдановіча: </w:t>
      </w:r>
      <w:hyperlink r:id="rId36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http://www.bagdanovich.by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музея гісторыі беларускай літаратуры: </w:t>
      </w:r>
      <w:hyperlink r:id="rId37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http://www.bellitmuseum.by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260475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Нацыянальнага акадэмічнага тэатра імя Янкі Купалы: </w:t>
      </w:r>
      <w:hyperlink r:id="rId38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http://www.kupalauski.by</w:t>
        </w:r>
      </w:hyperlink>
      <w:r w:rsidRPr="00260475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b/>
          <w:bCs/>
          <w:sz w:val="30"/>
          <w:szCs w:val="30"/>
          <w:lang w:val="be-BY"/>
        </w:rPr>
        <w:t xml:space="preserve">Звяртаем увагу на тое, 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што асноўны вучэбны матэрыял павінен засвойвацца вучнямі на вучэбных занятках, у тым ліку і самыя складаныя элементы зместу адукацыі.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Асноўная функцыя дамашняга задання – замацаванне ведаў і ўменняў вучняў, атрыманых на вучэбных занятках. Дамашняе заданне </w:t>
      </w:r>
      <w:r w:rsidRPr="008B0FCE">
        <w:rPr>
          <w:rFonts w:ascii="Times New Roman" w:hAnsi="Times New Roman"/>
          <w:sz w:val="30"/>
          <w:szCs w:val="30"/>
          <w:lang w:val="be-BY"/>
        </w:rPr>
        <w:t>павінна прывіваць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навыкі самастойнай працы. </w:t>
      </w:r>
      <w:r w:rsidRPr="008B0FCE">
        <w:rPr>
          <w:rFonts w:ascii="Times New Roman" w:hAnsi="Times New Roman"/>
          <w:sz w:val="30"/>
          <w:szCs w:val="30"/>
          <w:lang w:val="be-BY"/>
        </w:rPr>
        <w:t>Для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дамашняга задання </w:t>
      </w:r>
      <w:r w:rsidRPr="00A41FE4">
        <w:rPr>
          <w:rFonts w:ascii="Times New Roman" w:hAnsi="Times New Roman"/>
          <w:sz w:val="30"/>
          <w:szCs w:val="30"/>
          <w:lang w:val="be-BY"/>
        </w:rPr>
        <w:lastRenderedPageBreak/>
        <w:t xml:space="preserve">можа прапаноўвацца толькі той матэрыял, які засвоены на вучэбных занятках.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З мэтай папярэджання перагрузкі вучняў настаўніку неабходна </w:t>
      </w:r>
      <w:r w:rsidRPr="008B0FCE">
        <w:rPr>
          <w:rFonts w:ascii="Times New Roman" w:hAnsi="Times New Roman"/>
          <w:sz w:val="30"/>
          <w:szCs w:val="30"/>
          <w:lang w:val="be-BY"/>
        </w:rPr>
        <w:t>сачыць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за дазіроўкай дамашняга задання, тлумачыць на ўроку змест, парадак і прыёмы яго </w:t>
      </w:r>
      <w:r w:rsidRPr="008B0FCE">
        <w:rPr>
          <w:rFonts w:ascii="Times New Roman" w:hAnsi="Times New Roman"/>
          <w:sz w:val="30"/>
          <w:szCs w:val="30"/>
          <w:lang w:val="be-BY"/>
        </w:rPr>
        <w:t>выканання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. Заданні павышанага ўзроўню складанасці </w:t>
      </w:r>
      <w:r>
        <w:rPr>
          <w:rFonts w:ascii="Times New Roman" w:hAnsi="Times New Roman"/>
          <w:sz w:val="30"/>
          <w:szCs w:val="30"/>
          <w:lang w:val="be-BY"/>
        </w:rPr>
        <w:t xml:space="preserve">могуць прапаноўвацца </w:t>
      </w:r>
      <w:r w:rsidRPr="008B0FCE">
        <w:rPr>
          <w:rFonts w:ascii="Times New Roman" w:hAnsi="Times New Roman"/>
          <w:sz w:val="30"/>
          <w:szCs w:val="30"/>
          <w:lang w:val="be-BY"/>
        </w:rPr>
        <w:t>вучням</w:t>
      </w:r>
      <w:r>
        <w:rPr>
          <w:rFonts w:ascii="Times New Roman" w:hAnsi="Times New Roman"/>
          <w:sz w:val="30"/>
          <w:szCs w:val="30"/>
          <w:lang w:val="be-BY"/>
        </w:rPr>
        <w:t xml:space="preserve"> для выканання дома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толькі 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па жаданні.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Для завучвання на памяць настаўнік прапануе вершы (урыўкі з мастацкіх тэкстаў), вызначаныя вучэбнай праграмай па беларускай літаратуры.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>Рэкамендуем пры выбары дамашняга задання арыентавацца на прыкладнае каляндарна-тэматычнае планаванне па вучэбных прадметах “Беларуская мова” і “Белар</w:t>
      </w:r>
      <w:r>
        <w:rPr>
          <w:rFonts w:ascii="Times New Roman" w:hAnsi="Times New Roman"/>
          <w:sz w:val="30"/>
          <w:szCs w:val="30"/>
          <w:lang w:val="be-BY"/>
        </w:rPr>
        <w:t>уская літаратура”</w:t>
      </w:r>
      <w:r w:rsidRPr="00A41FE4">
        <w:rPr>
          <w:rFonts w:ascii="Times New Roman" w:hAnsi="Times New Roman"/>
          <w:sz w:val="30"/>
          <w:szCs w:val="30"/>
          <w:lang w:val="be-BY"/>
        </w:rPr>
        <w:t>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Нагадваем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што ў VІ–ХІ (ХІІ) класах да канца першай чвэрці, а таксама ў V класе на працягу першага паўгоддзя захоўваецца аб’ём тэкстаў кантрольных работ, рэкамендаваных для папярэдняга класа. Пры наяўнасці дадатковых заданняў (не больш за 4) колькасць слоў у тэксце можа быць </w:t>
      </w:r>
      <w:r w:rsidRPr="008B0FCE">
        <w:rPr>
          <w:rFonts w:ascii="Times New Roman" w:hAnsi="Times New Roman"/>
          <w:sz w:val="30"/>
          <w:szCs w:val="30"/>
          <w:lang w:val="be-BY"/>
        </w:rPr>
        <w:t>скарочана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 10-20 слоў.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V–VIII класах пісьмовыя работы па беларускай літаратуры носяць толькі навучальны характар. Адзнакі за навучальныя работы 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B0FCE">
        <w:rPr>
          <w:rFonts w:ascii="Times New Roman" w:hAnsi="Times New Roman"/>
          <w:sz w:val="30"/>
          <w:szCs w:val="30"/>
          <w:lang w:val="be-BY"/>
        </w:rPr>
        <w:t>Кантрольныя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сачыненні па літаратуры пішуцца толькі ў 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(</w:t>
      </w:r>
      <w:r w:rsidRPr="00902D11"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  <w:lang w:val="be-BY"/>
        </w:rPr>
        <w:t>) 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класах. Адзнакі за сачыненне па беларускай літаратуры ў 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(</w:t>
      </w:r>
      <w:r w:rsidRPr="00902D11"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</w:rPr>
        <w:t>) </w:t>
      </w:r>
      <w:r w:rsidRPr="00902D11">
        <w:rPr>
          <w:rFonts w:ascii="Times New Roman" w:hAnsi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Тэматычны кантроль вынікаў вучэбнай дзейнасці вучняў па 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любой рабоце па беларускай мове і літаратуры выпраўляюцца ўсе памылкі, якія дапушчаны вучнямі.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Выпускны экзамен па беларускай мове для вучняў ІХ класа па завяршэнні навучання і выхавання на ІІ ступені агульнай сярэдняй адукацыі ў 2017/2018 навучальным годзе будзе праводзіцца ў форме дыктанта. Выпускны экзамен па беларускай мове для вучняў ХІ класа па </w:t>
      </w: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завяршэнні навучання і выхавання на ІІІ ступені агульнай сярэдняй адукацыі ў 2017/2018 навучальным годзе будзе праводзіцца ў форме пераказу 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па розных тэкстах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>Нагадваем, што ў 201</w:t>
      </w:r>
      <w:r w:rsidRPr="00902D11">
        <w:rPr>
          <w:rFonts w:ascii="Times New Roman" w:hAnsi="Times New Roman"/>
          <w:sz w:val="30"/>
          <w:szCs w:val="30"/>
          <w:lang w:val="be-BY"/>
        </w:rPr>
        <w:t>7</w:t>
      </w:r>
      <w:r w:rsidRPr="00902D11">
        <w:rPr>
          <w:rFonts w:ascii="Times New Roman" w:hAnsi="Times New Roman"/>
          <w:sz w:val="30"/>
          <w:szCs w:val="30"/>
        </w:rPr>
        <w:t>/201</w:t>
      </w:r>
      <w:r w:rsidRPr="00902D11">
        <w:rPr>
          <w:rFonts w:ascii="Times New Roman" w:hAnsi="Times New Roman"/>
          <w:sz w:val="30"/>
          <w:szCs w:val="30"/>
          <w:lang w:val="be-BY"/>
        </w:rPr>
        <w:t>8</w:t>
      </w:r>
      <w:r w:rsidRPr="00902D11">
        <w:rPr>
          <w:rFonts w:ascii="Times New Roman" w:hAnsi="Times New Roman"/>
          <w:sz w:val="30"/>
          <w:szCs w:val="30"/>
        </w:rPr>
        <w:t xml:space="preserve"> навучальным годзе традыцыйна праводзяцца: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>рэспубліканская алімпіяда па вучэбных прадметах «Беларуская мова» і «Беларуская літаратура»;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 xml:space="preserve">рэспубліканскі конкурс работ даследчага характару (канферэнцыя) вучняў па вучэбных прадметах «Беларуская </w:t>
      </w:r>
      <w:r>
        <w:rPr>
          <w:rFonts w:ascii="Times New Roman" w:hAnsi="Times New Roman"/>
          <w:sz w:val="30"/>
          <w:szCs w:val="30"/>
        </w:rPr>
        <w:t>мова» і «Беларуская літаратура».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літаратуры рэкамендуем звярнуць увагу на:</w:t>
      </w:r>
    </w:p>
    <w:p w:rsidR="00B1301C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 xml:space="preserve">каляндар юбілейных дат, якія будуць адзначацца </w:t>
      </w: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ў 2017/2018 навучальным годзе: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25"/>
        <w:gridCol w:w="550"/>
        <w:gridCol w:w="7506"/>
      </w:tblGrid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верасень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105-годдзе з дня нараджэння Максіма Танка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90-годдзе з дня нараджэння Алеся Адамовіча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Уладзіміра Калесніка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110-годдзе з дня нараджэння Сяргея Дзяргая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кастрычнік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Івана Пташнікава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Алены Кобец-Філімонавай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лістапад</w:t>
            </w:r>
          </w:p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135-годдзе з дня нараджэння Якуба Коласа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130-годдзе з дня нараджэння Цішкі Гартнага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Валянціна Лукшы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снежань</w:t>
            </w:r>
          </w:p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Алеся Разанава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Алены Васілевіч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студзень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Дануты Бічэль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люты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125-годдзе з дня нараджэння Максіма Гарэцкага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210-годдзе з дня нараджэння Вінцэнта Дуніна-Марцінкевіча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150-годдзе з дня нараджэння Каруся Каганца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сакавік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 дня нараджэння Эдуарда Валасевіча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lastRenderedPageBreak/>
              <w:t>100-годдзе з дня нараджэння Алеся Бачылы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65-годдзе з дня нараджэння Уладзіміра Бутрамеева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Генадзя Пашкова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lastRenderedPageBreak/>
              <w:t>красавік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75-годдзе з дня нараджэння Мар’яна Дуксы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135-годдзе з дня нараджэння Янкі Маўра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Святланы Алексіевіч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Юрася Свіркі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Уладзіміра Карызны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</w:tbl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>каляндар міжнародных свят і знамянальных дат: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456"/>
        <w:gridCol w:w="5471"/>
      </w:tblGrid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3 верасня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8 верасня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Міжнародны дзень </w:t>
            </w:r>
            <w:r w:rsidRPr="008B0FCE">
              <w:rPr>
                <w:rFonts w:ascii="Times New Roman" w:hAnsi="Times New Roman"/>
                <w:sz w:val="30"/>
                <w:szCs w:val="30"/>
                <w:lang w:val="be-BY"/>
              </w:rPr>
              <w:t>пісьменнасці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роднай мовы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пісьменніка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паэзіі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тэатра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музеяў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</w:tbl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>У 2017/2018 навучальным годзе дзейнасць метадычных фарміраванняў настаўнікаў беларускай мовы і літаратуры рэкамендуецца арганізаваць па тэме «Удасканаленне прадметна-метадычнай падрыхтоўкі настаўніка беларускай мовы і літаратуры».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На ж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нівеньскіх прадметных секцыях рэкамендуецца абмеркаваць наступныя пытанні: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 xml:space="preserve">1. Увядзенне ў 2017/2018 навучальным годзе </w:t>
      </w:r>
      <w:r w:rsidRPr="008B0FCE">
        <w:rPr>
          <w:rFonts w:ascii="Times New Roman" w:hAnsi="Times New Roman"/>
          <w:i/>
          <w:iCs/>
          <w:sz w:val="30"/>
          <w:szCs w:val="30"/>
          <w:lang w:val="be-BY" w:eastAsia="ru-RU"/>
        </w:rPr>
        <w:t>вучэбных праграм</w:t>
      </w: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, распрацаваных на аснове кампетэнтнаснага падыходу: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B0FCE">
        <w:rPr>
          <w:rFonts w:ascii="Times New Roman" w:hAnsi="Times New Roman"/>
          <w:sz w:val="30"/>
          <w:szCs w:val="30"/>
          <w:lang w:eastAsia="ru-RU"/>
        </w:rPr>
        <w:t>кампетэнтнасн</w:t>
      </w:r>
      <w:r w:rsidRPr="008B0FCE">
        <w:rPr>
          <w:rFonts w:ascii="Times New Roman" w:hAnsi="Times New Roman"/>
          <w:sz w:val="30"/>
          <w:szCs w:val="30"/>
          <w:lang w:val="be-BY" w:eastAsia="ru-RU"/>
        </w:rPr>
        <w:t>ы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падыход </w:t>
      </w:r>
      <w:r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B0FCE">
        <w:rPr>
          <w:rFonts w:ascii="Times New Roman" w:hAnsi="Times New Roman"/>
          <w:sz w:val="30"/>
          <w:szCs w:val="30"/>
          <w:lang w:eastAsia="ru-RU"/>
        </w:rPr>
        <w:t>вучэбных праграмах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па вучэбных прадметах «Беларуская мова», «Беларуская літаратура»;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eastAsia="ru-RU"/>
        </w:rPr>
        <w:t>новыя вучэбныя праграмы для V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902D11">
        <w:rPr>
          <w:rFonts w:ascii="Times New Roman" w:hAnsi="Times New Roman"/>
          <w:sz w:val="30"/>
          <w:szCs w:val="30"/>
          <w:lang w:eastAsia="ru-RU"/>
        </w:rPr>
        <w:t>I класа па вучэбных прадметах «Беларуская мова», «Беларуская літаратура»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2. Дапрофільная падрыхтоўка і профільнае навучанне: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lastRenderedPageBreak/>
        <w:t xml:space="preserve">вучэбна-метадычнае забеспячэнне факультатыўных заняткаў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«Беларуская мова», «Беларуская літаратура» 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для ІХ класа і асаблівасці іх правядзення;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роля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вучэбных заняткаў і пазаўрочнай дзейнасці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ў фарміраванні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свядомага выбару вучнямі профілю навучання на ІІІ ступені агульнай сярэдняй адукацыі;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патрабаванні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да вынікаў вучэбнай дзейнасці вучняў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па завяршэнні навучання і выхавання на ІІІ ступені агульнай сярэдняй адукацыі;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эфектыўны вопыт выкладання вучэбных прадметаў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на павышаным ўзроўні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ва ўмовах профільнага навучання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асаблівасці арганізацыі адукацыйнага працэсу ва ўстановах агульнай сярэдняй адукацыі ў </w:t>
      </w:r>
      <w:r w:rsidRPr="00902D11">
        <w:rPr>
          <w:rFonts w:ascii="Times New Roman" w:hAnsi="Times New Roman"/>
          <w:sz w:val="30"/>
          <w:szCs w:val="30"/>
          <w:lang w:val="be-BY"/>
        </w:rPr>
        <w:t>2017/2018 навучальным годзе з улікам аналізу вынікаў навучання і выхавання за 2016/2017 навучальны год;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сістэма работы настаўніка па абагульненні, апісанні і прадстаўленні вопыту ўласнай педагагічнай дзейнасці ва ўмовах профільнага навучання.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3. Планаванне работы раённых метадычных аб’яднанняў: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аналіз работы метадычнага аб’яднання ў 2016/2017 навучальным годзе;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>планаванне работы раённага метадычнага аб’яднання, творчых груп, школы маладога настаўніка і іншых метадычных фарміраванняў на 2017/2018 навучальны год.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методыкі выкладання прадметаў з улікам эфектыўнага </w:t>
      </w:r>
      <w:r w:rsidRPr="008C5C94">
        <w:rPr>
          <w:rFonts w:ascii="Times New Roman" w:hAnsi="Times New Roman"/>
          <w:sz w:val="30"/>
          <w:szCs w:val="30"/>
          <w:lang w:val="be-BY"/>
        </w:rPr>
        <w:t>вопыту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педагогаў рэгіёна: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шляхі ўдасканалення прадметна-метадычнай падрыхтоўкі настаўніка беларускай мовы і літаратуры ва ўмовах профільнага навучання;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рэалізацыя кампетэнтнаснага падыходу ў працэсе навучання вучэбным прадметам </w:t>
      </w:r>
      <w:r w:rsidRPr="00902D11">
        <w:rPr>
          <w:rFonts w:ascii="Times New Roman" w:hAnsi="Times New Roman"/>
          <w:sz w:val="30"/>
          <w:szCs w:val="30"/>
          <w:lang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выкарыстанне здабыткаў сучаснага літаратуразнаўства на занятках па беларускай літаратуры на базавым і павышаным </w:t>
      </w:r>
      <w:r w:rsidRPr="003B28A1">
        <w:rPr>
          <w:rFonts w:ascii="Times New Roman" w:hAnsi="Times New Roman"/>
          <w:sz w:val="30"/>
          <w:szCs w:val="30"/>
          <w:lang w:val="be-BY"/>
        </w:rPr>
        <w:t>узроўнях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выхаваўчы патэнцыял вучэбных заняткаў па беларускай мове і літаратуры;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абагульненне, апісанне і прадстаўленне настаўнікамі эфектыўнага вопыту выкладання вучэбных прадметаў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 базавым і павышаным </w:t>
      </w:r>
      <w:r w:rsidRPr="003B28A1">
        <w:rPr>
          <w:rFonts w:ascii="Times New Roman" w:hAnsi="Times New Roman"/>
          <w:sz w:val="30"/>
          <w:szCs w:val="30"/>
          <w:lang w:val="be-BY"/>
        </w:rPr>
        <w:t>узроўнях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B28A1">
        <w:rPr>
          <w:rFonts w:ascii="Times New Roman" w:hAnsi="Times New Roman"/>
          <w:sz w:val="30"/>
          <w:szCs w:val="30"/>
          <w:lang w:val="be-BY"/>
        </w:rPr>
        <w:t>развіццё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чытацкай пісьменнасці вучняў </w:t>
      </w:r>
      <w:r w:rsidRPr="003B28A1">
        <w:rPr>
          <w:rFonts w:ascii="Times New Roman" w:hAnsi="Times New Roman"/>
          <w:sz w:val="30"/>
          <w:szCs w:val="30"/>
          <w:lang w:val="be-BY"/>
        </w:rPr>
        <w:t>пры навучанні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беларускай мове і літаратуры;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пазаўрочная дзейнасць </w:t>
      </w:r>
      <w:r w:rsidRPr="003B28A1">
        <w:rPr>
          <w:rFonts w:ascii="Times New Roman" w:hAnsi="Times New Roman"/>
          <w:sz w:val="30"/>
          <w:szCs w:val="30"/>
          <w:lang w:val="be-BY"/>
        </w:rPr>
        <w:t>па беларускай мове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як складнік эфектыўнай адукацыі.</w:t>
      </w:r>
    </w:p>
    <w:p w:rsidR="00911259" w:rsidRPr="00D060BC" w:rsidRDefault="00B1301C" w:rsidP="004E70C1">
      <w:pPr>
        <w:tabs>
          <w:tab w:val="left" w:pos="8315"/>
        </w:tabs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Падрабязная інфармацыя аб курсавых і міжкурсавых мерапрыемствах, рэкамендацыі па змесце і арганізацыі метадычнай работы з настаўнікамі беларускай мовы і літаратуры ў 2017/2018 навучальным годзе будуць размешчаны на сайце Дзяржаўнай установы адукацыі «Акадэмія паслядыпломнай адукацыі» </w:t>
      </w:r>
      <w:r w:rsidRPr="00B1301C">
        <w:rPr>
          <w:rFonts w:ascii="Times New Roman" w:hAnsi="Times New Roman"/>
          <w:sz w:val="30"/>
          <w:szCs w:val="30"/>
          <w:lang w:val="be-BY" w:eastAsia="ru-RU"/>
        </w:rPr>
        <w:t>(</w:t>
      </w:r>
      <w:hyperlink r:id="rId39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B1301C">
        <w:rPr>
          <w:rFonts w:ascii="Times New Roman" w:hAnsi="Times New Roman"/>
          <w:sz w:val="30"/>
          <w:szCs w:val="30"/>
          <w:lang w:val="be-BY" w:eastAsia="ru-RU"/>
        </w:rPr>
        <w:t>).</w:t>
      </w:r>
      <w:bookmarkStart w:id="0" w:name="_GoBack"/>
      <w:bookmarkEnd w:id="0"/>
    </w:p>
    <w:sectPr w:rsidR="00911259" w:rsidRPr="00D060BC" w:rsidSect="00597B5A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72" w:rsidRDefault="00FA7372" w:rsidP="00C74417">
      <w:pPr>
        <w:spacing w:after="0" w:line="240" w:lineRule="auto"/>
      </w:pPr>
      <w:r>
        <w:separator/>
      </w:r>
    </w:p>
  </w:endnote>
  <w:endnote w:type="continuationSeparator" w:id="0">
    <w:p w:rsidR="00FA7372" w:rsidRDefault="00FA737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72" w:rsidRDefault="00FA7372" w:rsidP="00C74417">
      <w:pPr>
        <w:spacing w:after="0" w:line="240" w:lineRule="auto"/>
      </w:pPr>
      <w:r>
        <w:separator/>
      </w:r>
    </w:p>
  </w:footnote>
  <w:footnote w:type="continuationSeparator" w:id="0">
    <w:p w:rsidR="00FA7372" w:rsidRDefault="00FA737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C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E70C1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A7372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e-vedy.adu.by/course/index.php?categoryid=66" TargetMode="External"/><Relationship Id="rId26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39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e-vedy.adu.by/" TargetMode="External"/><Relationship Id="rId34" Type="http://schemas.openxmlformats.org/officeDocument/2006/relationships/hyperlink" Target="http://www.kupala-museum.by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5" Type="http://schemas.openxmlformats.org/officeDocument/2006/relationships/hyperlink" Target="http://adu.by/ru/homepage/obrazovatelnyj-protsess-2017-2018-uchebnyj-god/202-uchebnye-predmety-v-xi-klassy/1269-belaruskaya-mova.html" TargetMode="External"/><Relationship Id="rId33" Type="http://schemas.openxmlformats.org/officeDocument/2006/relationships/hyperlink" Target="http://www.lim.by/" TargetMode="External"/><Relationship Id="rId38" Type="http://schemas.openxmlformats.org/officeDocument/2006/relationships/hyperlink" Target="http://www.kupalauski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9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4" Type="http://schemas.openxmlformats.org/officeDocument/2006/relationships/hyperlink" Target="http://www.adu.by" TargetMode="External"/><Relationship Id="rId32" Type="http://schemas.openxmlformats.org/officeDocument/2006/relationships/hyperlink" Target="http://www.nlb.by/" TargetMode="External"/><Relationship Id="rId37" Type="http://schemas.openxmlformats.org/officeDocument/2006/relationships/hyperlink" Target="http://www.bellitmuseum.by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3" Type="http://schemas.openxmlformats.org/officeDocument/2006/relationships/hyperlink" Target="http://adu.by/ru/homepage/obrazovatelnyj-protsess-2017-2018-uchebnyj-god/1421-perechen-uchebnykh-izdanij-2017-2018-uchebnyj-god.html" TargetMode="External"/><Relationship Id="rId28" Type="http://schemas.openxmlformats.org/officeDocument/2006/relationships/hyperlink" Target="http://adu.by/ru/homepage/obrazovatelnyj-protsess-2017-2018-uchebnyj-god/202-uchebnye-predmety-v-xi-klassy/1269-belaruskaya-mova.html" TargetMode="External"/><Relationship Id="rId36" Type="http://schemas.openxmlformats.org/officeDocument/2006/relationships/hyperlink" Target="http://www.bagdanovich.by" TargetMode="External"/><Relationship Id="rId10" Type="http://schemas.openxmlformats.org/officeDocument/2006/relationships/hyperlink" Target="http://adu.by/ru/homepage/obrazovatelnyj-protsess-2017-2018-uchebnyj-god/202-uchebnye-predmety-v-xi-klassy/1269-belaruskaya-mova.html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hyperlink" Target="http://e-asveta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69-belaruskaya-mova.html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www.adu.by" TargetMode="External"/><Relationship Id="rId30" Type="http://schemas.openxmlformats.org/officeDocument/2006/relationships/hyperlink" Target="http://e-vedy.adu.by/" TargetMode="External"/><Relationship Id="rId35" Type="http://schemas.openxmlformats.org/officeDocument/2006/relationships/hyperlink" Target="http://www.yakubkola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41E3-A89A-46BD-BDE7-09D10B8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2017-08-22T10:10:00Z</dcterms:created>
  <dcterms:modified xsi:type="dcterms:W3CDTF">2017-08-22T10:10:00Z</dcterms:modified>
</cp:coreProperties>
</file>